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F2" w:rsidRPr="006308DF" w:rsidRDefault="00B50876">
      <w:pPr>
        <w:rPr>
          <w:lang w:val="fr-BE"/>
        </w:rPr>
      </w:pPr>
      <w:r w:rsidRPr="006308DF"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60E65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260E65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FR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50876" w:rsidRPr="006308DF" w:rsidRDefault="00B50876">
      <w:pPr>
        <w:rPr>
          <w:lang w:val="fr-BE"/>
        </w:rPr>
      </w:pPr>
    </w:p>
    <w:p w:rsidR="00205A4B" w:rsidRDefault="00205A4B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  <w:lang w:val="fr-BE"/>
        </w:rPr>
      </w:pPr>
      <w:r>
        <w:rPr>
          <w:rFonts w:asciiTheme="minorHAnsi" w:hAnsiTheme="minorHAnsi" w:cstheme="minorHAnsi"/>
          <w:b/>
          <w:bCs/>
          <w:u w:val="single"/>
          <w:lang w:val="fr-BE"/>
        </w:rPr>
        <w:t>Comité européen des régions (CDR)</w:t>
      </w:r>
    </w:p>
    <w:p w:rsidR="00B50876" w:rsidRPr="00BA5E9A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  <w:lang w:val="fr-BE"/>
        </w:rPr>
      </w:pPr>
      <w:r w:rsidRPr="00BA5E9A">
        <w:rPr>
          <w:rFonts w:asciiTheme="minorHAnsi" w:hAnsiTheme="minorHAnsi" w:cstheme="minorHAnsi"/>
          <w:b/>
          <w:bCs/>
          <w:u w:val="single"/>
          <w:lang w:val="fr-BE"/>
        </w:rPr>
        <w:t xml:space="preserve">À l’attention des contractants du </w:t>
      </w:r>
      <w:proofErr w:type="gramStart"/>
      <w:r w:rsidRPr="00BA5E9A">
        <w:rPr>
          <w:rFonts w:asciiTheme="minorHAnsi" w:hAnsiTheme="minorHAnsi" w:cstheme="minorHAnsi"/>
          <w:b/>
          <w:bCs/>
          <w:u w:val="single"/>
          <w:lang w:val="fr-BE"/>
        </w:rPr>
        <w:t>C</w:t>
      </w:r>
      <w:r w:rsidR="00205A4B">
        <w:rPr>
          <w:rFonts w:asciiTheme="minorHAnsi" w:hAnsiTheme="minorHAnsi" w:cstheme="minorHAnsi"/>
          <w:b/>
          <w:bCs/>
          <w:u w:val="single"/>
          <w:lang w:val="fr-BE"/>
        </w:rPr>
        <w:t>DR</w:t>
      </w:r>
      <w:r w:rsidRPr="00BA5E9A">
        <w:rPr>
          <w:rFonts w:asciiTheme="minorHAnsi" w:hAnsiTheme="minorHAnsi" w:cstheme="minorHAnsi"/>
          <w:b/>
          <w:bCs/>
          <w:u w:val="single"/>
          <w:lang w:val="fr-BE"/>
        </w:rPr>
        <w:t>:</w:t>
      </w:r>
      <w:proofErr w:type="gramEnd"/>
    </w:p>
    <w:p w:rsidR="00B50876" w:rsidRPr="00BA5E9A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fr-BE"/>
        </w:rPr>
      </w:pPr>
      <w:r w:rsidRPr="00BA5E9A">
        <w:rPr>
          <w:rFonts w:asciiTheme="minorHAnsi" w:hAnsiTheme="minorHAnsi" w:cstheme="minorHAnsi"/>
          <w:lang w:val="fr-BE"/>
        </w:rPr>
        <w:t xml:space="preserve">En vertu de la directive </w:t>
      </w:r>
      <w:hyperlink r:id="rId9" w:history="1">
        <w:r w:rsidRPr="00BA5E9A">
          <w:rPr>
            <w:rStyle w:val="Hyperlink"/>
            <w:rFonts w:asciiTheme="minorHAnsi" w:hAnsiTheme="minorHAnsi" w:cstheme="minorHAnsi"/>
            <w:b/>
            <w:bCs/>
            <w:lang w:val="fr-BE"/>
          </w:rPr>
          <w:t>2014/55/UE</w:t>
        </w:r>
      </w:hyperlink>
      <w:r w:rsidRPr="00BA5E9A">
        <w:rPr>
          <w:rFonts w:asciiTheme="minorHAnsi" w:hAnsiTheme="minorHAnsi" w:cstheme="minorHAnsi"/>
          <w:lang w:val="fr-BE"/>
        </w:rPr>
        <w:t>, le C</w:t>
      </w:r>
      <w:r w:rsidR="00205A4B">
        <w:rPr>
          <w:rFonts w:asciiTheme="minorHAnsi" w:hAnsiTheme="minorHAnsi" w:cstheme="minorHAnsi"/>
          <w:lang w:val="fr-BE"/>
        </w:rPr>
        <w:t>DR</w:t>
      </w:r>
      <w:r w:rsidRPr="00BA5E9A">
        <w:rPr>
          <w:rFonts w:asciiTheme="minorHAnsi" w:hAnsiTheme="minorHAnsi" w:cstheme="minorHAnsi"/>
          <w:lang w:val="fr-BE"/>
        </w:rPr>
        <w:t xml:space="preserve"> accepte les factures électroniques (e-factures) conformes à la </w:t>
      </w:r>
      <w:hyperlink r:id="rId10" w:history="1">
        <w:r w:rsidRPr="00BA5E9A">
          <w:rPr>
            <w:rStyle w:val="Hyperlink"/>
            <w:rFonts w:asciiTheme="minorHAnsi" w:hAnsiTheme="minorHAnsi" w:cstheme="minorHAnsi"/>
            <w:b/>
            <w:bCs/>
            <w:lang w:val="fr-BE"/>
          </w:rPr>
          <w:t>norme EN 16931-1:2017</w:t>
        </w:r>
      </w:hyperlink>
      <w:r w:rsidRPr="00BA5E9A">
        <w:rPr>
          <w:rFonts w:asciiTheme="minorHAnsi" w:hAnsiTheme="minorHAnsi" w:cstheme="minorHAnsi"/>
          <w:lang w:val="fr-BE"/>
        </w:rPr>
        <w:t>.</w:t>
      </w:r>
    </w:p>
    <w:p w:rsidR="00B50876" w:rsidRPr="00BA5E9A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fr-BE"/>
        </w:rPr>
      </w:pPr>
    </w:p>
    <w:p w:rsidR="00B50876" w:rsidRPr="00BA5E9A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BE"/>
        </w:rPr>
      </w:pPr>
      <w:r w:rsidRPr="00BA5E9A">
        <w:rPr>
          <w:rFonts w:asciiTheme="minorHAnsi" w:hAnsiTheme="minorHAnsi" w:cstheme="minorHAnsi"/>
          <w:b/>
          <w:bCs/>
          <w:lang w:val="fr-BE"/>
        </w:rPr>
        <w:t>Si vous souhaitez envoyer une facture électronique au C</w:t>
      </w:r>
      <w:r w:rsidR="00205A4B">
        <w:rPr>
          <w:rFonts w:asciiTheme="minorHAnsi" w:hAnsiTheme="minorHAnsi" w:cstheme="minorHAnsi"/>
          <w:b/>
          <w:bCs/>
          <w:lang w:val="fr-BE"/>
        </w:rPr>
        <w:t>DR</w:t>
      </w:r>
      <w:r w:rsidRPr="00BA5E9A">
        <w:rPr>
          <w:rFonts w:asciiTheme="minorHAnsi" w:hAnsiTheme="minorHAnsi" w:cstheme="minorHAnsi"/>
          <w:lang w:val="fr-BE"/>
        </w:rPr>
        <w:t>, veuillez prendre contact avec le responsable financier du Comité chargé de votre contrat, afin de modifier les conditions de facturation existantes et d’obtenir un accès à e-PRIOR (géré par la Commission européenne) ainsi que le manuel d’utilisation du portail fournisseurs.</w:t>
      </w:r>
    </w:p>
    <w:p w:rsidR="00B50876" w:rsidRPr="00BA5E9A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BE"/>
        </w:rPr>
      </w:pPr>
    </w:p>
    <w:p w:rsidR="00B50876" w:rsidRPr="00BA5E9A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fr-BE"/>
        </w:rPr>
      </w:pPr>
      <w:r w:rsidRPr="00BA5E9A">
        <w:rPr>
          <w:rFonts w:asciiTheme="minorHAnsi" w:hAnsiTheme="minorHAnsi" w:cstheme="minorHAnsi"/>
          <w:lang w:val="fr-BE"/>
        </w:rPr>
        <w:t>e-PRIOR prévoit deux canaux pour la transmission d’une facture électronique: le portail fournisseurs concerne essentiellement les PME et les personnes ou les fournisseurs qui réalisent un nombre limité de transactions par an. Autrement, les factures électroniques peuvent être envoyées d’ordinateur à ordinateur de votre système administratif à e-PRIOR et au C</w:t>
      </w:r>
      <w:r w:rsidR="00483284">
        <w:rPr>
          <w:rFonts w:asciiTheme="minorHAnsi" w:hAnsiTheme="minorHAnsi" w:cstheme="minorHAnsi"/>
          <w:lang w:val="fr-BE"/>
        </w:rPr>
        <w:t>DR</w:t>
      </w:r>
      <w:r w:rsidRPr="00BA5E9A">
        <w:rPr>
          <w:rFonts w:asciiTheme="minorHAnsi" w:hAnsiTheme="minorHAnsi" w:cstheme="minorHAnsi"/>
          <w:lang w:val="fr-BE"/>
        </w:rPr>
        <w:t>. Pour en savoir plus, veuillez prendre contact ave</w:t>
      </w:r>
      <w:r w:rsidR="00483284">
        <w:rPr>
          <w:rFonts w:asciiTheme="minorHAnsi" w:hAnsiTheme="minorHAnsi" w:cstheme="minorHAnsi"/>
          <w:lang w:val="fr-BE"/>
        </w:rPr>
        <w:t>c le responsable financier du CDR</w:t>
      </w:r>
      <w:bookmarkStart w:id="0" w:name="_GoBack"/>
      <w:bookmarkEnd w:id="0"/>
      <w:r w:rsidRPr="00BA5E9A">
        <w:rPr>
          <w:rFonts w:asciiTheme="minorHAnsi" w:hAnsiTheme="minorHAnsi" w:cstheme="minorHAnsi"/>
          <w:lang w:val="fr-BE"/>
        </w:rPr>
        <w:t xml:space="preserve"> chargé de votre contrat.</w:t>
      </w:r>
    </w:p>
    <w:sectPr w:rsidR="00B50876" w:rsidRPr="00BA5E9A" w:rsidSect="00B50876">
      <w:pgSz w:w="11907" w:h="1683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6"/>
    <w:rsid w:val="00034A8B"/>
    <w:rsid w:val="00087D64"/>
    <w:rsid w:val="001D6C36"/>
    <w:rsid w:val="00205A4B"/>
    <w:rsid w:val="00236717"/>
    <w:rsid w:val="0024583E"/>
    <w:rsid w:val="002F54B0"/>
    <w:rsid w:val="00303C17"/>
    <w:rsid w:val="003279DB"/>
    <w:rsid w:val="003935BB"/>
    <w:rsid w:val="00483284"/>
    <w:rsid w:val="004E5E9E"/>
    <w:rsid w:val="0054292D"/>
    <w:rsid w:val="005645A6"/>
    <w:rsid w:val="005B506B"/>
    <w:rsid w:val="006308DF"/>
    <w:rsid w:val="00677E7D"/>
    <w:rsid w:val="006A61FD"/>
    <w:rsid w:val="008A77B9"/>
    <w:rsid w:val="00A73E70"/>
    <w:rsid w:val="00B50876"/>
    <w:rsid w:val="00BA5E9A"/>
    <w:rsid w:val="00BC7054"/>
    <w:rsid w:val="00CA663F"/>
    <w:rsid w:val="00CF417C"/>
    <w:rsid w:val="00D046EB"/>
    <w:rsid w:val="00DC34CD"/>
    <w:rsid w:val="00DF3EDE"/>
    <w:rsid w:val="00E31240"/>
    <w:rsid w:val="00E93370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7BFF"/>
  <w15:docId w15:val="{8D3581BE-D47D-4C64-A4F8-3EFD1C87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fr-FR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fr-FR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fr-FR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fr-FR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fr-FR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fr-FR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fr-FR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fr-FR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fr-FR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fr-FR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fr-FR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fr-FR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eur-lex.europa.eu/legal-content/FR/TXT/?uri=CELEX:32017D187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ur-lex.europa.eu/legal-content/FR/TXT/HTML/?uri=CELEX:32014L0055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CTJJHAUHWN5E-1741767729-3064</_dlc_DocId>
    <_dlc_DocIdUrl xmlns="61ca3f1a-19f4-461d-a43b-0b5ad97b08be">
      <Url>http://dm2016/eesc/2019/_layouts/15/DocIdRedir.aspx?ID=CTJJHAUHWN5E-1741767729-3064</Url>
      <Description>CTJJHAUHWN5E-1741767729-3064</Description>
    </_dlc_DocIdUrl>
    <TaxCatchAll xmlns="61ca3f1a-19f4-461d-a43b-0b5ad97b08be">
      <Value>8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French</TermName>
          <TermId xmlns="http://schemas.microsoft.com/office/infopath/2007/PartnerControls">1317d4c2-aab1-426f-a99a-0146670afeae</TermId>
        </TermInfo>
      </Terms>
    </p2fcf63a50b541b9841bb70f49df331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1F93AD2-056C-4C75-9B1E-40F10A388634}">
  <ds:schemaRefs>
    <ds:schemaRef ds:uri="http://purl.org/dc/elements/1.1/"/>
    <ds:schemaRef ds:uri="http://schemas.microsoft.com/office/2006/metadata/properties"/>
    <ds:schemaRef ds:uri="http://schemas.microsoft.com/sharepoint/v3/fields"/>
    <ds:schemaRef ds:uri="http://schemas.openxmlformats.org/package/2006/metadata/core-properties"/>
    <ds:schemaRef ds:uri="6cbcf4cf-e730-47de-961e-b7987213c417"/>
    <ds:schemaRef ds:uri="http://purl.org/dc/terms/"/>
    <ds:schemaRef ds:uri="http://schemas.microsoft.com/office/2006/documentManagement/types"/>
    <ds:schemaRef ds:uri="bfc960a6-20da-4c94-8684-71380fca093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8DC690-F7E3-490B-9EEC-7D0B0B104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0EDE0-40EA-4927-8D22-7C566304C79C}"/>
</file>

<file path=customXml/itemProps4.xml><?xml version="1.0" encoding="utf-8"?>
<ds:datastoreItem xmlns:ds="http://schemas.openxmlformats.org/officeDocument/2006/customXml" ds:itemID="{74E30AAE-BD0D-488B-AF9C-F85747FD14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internet aux contractants du CESE</vt:lpstr>
    </vt:vector>
  </TitlesOfParts>
  <Company>CESE-CdR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EESC-2019-01689-00-00-ADMIN-TRA-EN</cp:keywords>
  <dc:description>Rapporteur:  - Original language: EN - Date of document: 11/04/2019 - Date of meeting:  - External documents:  - Administrator: MME Gruia Livia</dc:description>
  <cp:lastModifiedBy>Alexandra-Cristina Dobre</cp:lastModifiedBy>
  <cp:revision>3</cp:revision>
  <dcterms:created xsi:type="dcterms:W3CDTF">2020-03-24T14:26:00Z</dcterms:created>
  <dcterms:modified xsi:type="dcterms:W3CDTF">2020-03-24T14:27:00Z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0x0101000E48EF7EAB68C94FAFBCC7BAE1C760BE00F86ED284CEE61643A9CA322C7C1F2C87</vt:lpwstr>
  </property>
  <property fmtid="{D5CDD505-2E9C-101B-9397-08002B2CF9AE}" pid="3" name="_dlc_DocIdItemGuid">
    <vt:lpwstr>c0fc835d-14ff-4326-8c1c-88aff3fc4071</vt:lpwstr>
  </property>
  <property fmtid="{D5CDD505-2E9C-101B-9397-08002B2CF9AE}" pid="4" name="AvailableTranslations">
    <vt:lpwstr>63;#MT|7df99101-6854-4a26-b53a-b88c0da02c26;#49;#EL|6d4f4d51-af9b-4650-94b4-4276bee85c91;#46;#CS|72f9705b-0217-4fd3-bea2-cbc7ed80e26e;#64;#PT|50ccc04a-eadd-42ae-a0cb-acaf45f812ba;#58;#LV|46f7e311-5d9f-4663-b433-18aeccb7ace7;#38;#SV|c2ed69e7-a339-43d7-8f22</vt:lpwstr>
  </property>
  <property fmtid="{D5CDD505-2E9C-101B-9397-08002B2CF9AE}" pid="5" name="DocumentType_0">
    <vt:lpwstr>ADMIN|58d8ac89-e690-41f6-a5e8-508fa4a7c73c</vt:lpwstr>
  </property>
  <property fmtid="{D5CDD505-2E9C-101B-9397-08002B2CF9AE}" pid="6" name="DossierName_0">
    <vt:lpwstr/>
  </property>
  <property fmtid="{D5CDD505-2E9C-101B-9397-08002B2CF9AE}" pid="7" name="DocumentSource_0">
    <vt:lpwstr>EESC|422833ec-8d7e-4e65-8e4e-8bed07ffb729</vt:lpwstr>
  </property>
  <property fmtid="{D5CDD505-2E9C-101B-9397-08002B2CF9AE}" pid="8" name="DocumentNumber">
    <vt:i4>1689</vt:i4>
  </property>
  <property fmtid="{D5CDD505-2E9C-101B-9397-08002B2CF9AE}" pid="9" name="FicheYear">
    <vt:i4>2019</vt:i4>
  </property>
  <property fmtid="{D5CDD505-2E9C-101B-9397-08002B2CF9AE}" pid="10" name="DocumentYear">
    <vt:i4>2019</vt:i4>
  </property>
  <property fmtid="{D5CDD505-2E9C-101B-9397-08002B2CF9AE}" pid="11" name="DocumentVersion">
    <vt:i4>0</vt:i4>
  </property>
  <property fmtid="{D5CDD505-2E9C-101B-9397-08002B2CF9AE}" pid="12" name="FicheNumber">
    <vt:i4>3727</vt:i4>
  </property>
  <property fmtid="{D5CDD505-2E9C-101B-9397-08002B2CF9AE}" pid="13" name="DocumentStatus">
    <vt:lpwstr>2;#TRA|150d2a88-1431-44e6-a8ca-0bb753ab8672</vt:lpwstr>
  </property>
  <property fmtid="{D5CDD505-2E9C-101B-9397-08002B2CF9AE}" pid="14" name="DocumentPart">
    <vt:i4>0</vt:i4>
  </property>
  <property fmtid="{D5CDD505-2E9C-101B-9397-08002B2CF9AE}" pid="15" name="DossierName">
    <vt:lpwstr/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3;#ADMIN|58d8ac89-e690-41f6-a5e8-508fa4a7c73c</vt:lpwstr>
  </property>
  <property fmtid="{D5CDD505-2E9C-101B-9397-08002B2CF9AE}" pid="18" name="RequestingService">
    <vt:lpwstr>Direction E - Ressources humaines et finances</vt:lpwstr>
  </property>
  <property fmtid="{D5CDD505-2E9C-101B-9397-08002B2CF9AE}" pid="19" name="Confidentiality">
    <vt:lpwstr>5;#Unrestricted|826e22d7-d029-4ec0-a450-0c28ff673572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4;#EN|f2175f21-25d7-44a3-96da-d6a61b075e1b</vt:lpwstr>
  </property>
  <property fmtid="{D5CDD505-2E9C-101B-9397-08002B2CF9AE}" pid="23" name="MeetingName">
    <vt:lpwstr/>
  </property>
  <property fmtid="{D5CDD505-2E9C-101B-9397-08002B2CF9AE}" pid="24" name="AvailableTranslations_0">
    <vt:lpwstr>MT|7df99101-6854-4a26-b53a-b88c0da02c26;CS|72f9705b-0217-4fd3-bea2-cbc7ed80e26e;PT|50ccc04a-eadd-42ae-a0cb-acaf45f812ba;SV|c2ed69e7-a339-43d7-8f22-d93680a92aa0;EN|f2175f21-25d7-44a3-96da-d6a61b075e1b;HR|2f555653-ed1a-4fe6-8362-9082d95989e5;ES|e7a6b05b-ae1</vt:lpwstr>
  </property>
  <property fmtid="{D5CDD505-2E9C-101B-9397-08002B2CF9AE}" pid="25" name="DocumentStatus_0">
    <vt:lpwstr>TRA|150d2a88-1431-44e6-a8ca-0bb753ab8672</vt:lpwstr>
  </property>
  <property fmtid="{D5CDD505-2E9C-101B-9397-08002B2CF9AE}" pid="26" name="OriginalLanguage_0">
    <vt:lpwstr>EN|f2175f21-25d7-44a3-96da-d6a61b075e1b</vt:lpwstr>
  </property>
  <property fmtid="{D5CDD505-2E9C-101B-9397-08002B2CF9AE}" pid="27" name="TaxCatchAll">
    <vt:lpwstr>7;#English</vt:lpwstr>
  </property>
  <property fmtid="{D5CDD505-2E9C-101B-9397-08002B2CF9AE}" pid="28" name="VersionStatus_0">
    <vt:lpwstr>Final|ea5e6674-7b27-4bac-b091-73adbb394efe</vt:lpwstr>
  </property>
  <property fmtid="{D5CDD505-2E9C-101B-9397-08002B2CF9AE}" pid="29" name="VersionStatus">
    <vt:lpwstr>7;#Final|ea5e6674-7b27-4bac-b091-73adbb394efe</vt:lpwstr>
  </property>
  <property fmtid="{D5CDD505-2E9C-101B-9397-08002B2CF9AE}" pid="30" name="DocumentLanguage">
    <vt:lpwstr>10;#FR|d2afafd3-4c81-4f60-8f52-ee33f2f54ff3</vt:lpwstr>
  </property>
  <property fmtid="{D5CDD505-2E9C-101B-9397-08002B2CF9AE}" pid="31" name="_docset_NoMedatataSyncRequired">
    <vt:lpwstr>False</vt:lpwstr>
  </property>
  <property fmtid="{D5CDD505-2E9C-101B-9397-08002B2CF9AE}" pid="32" name="p2fcf63a50b541b9841bb70f49df3317">
    <vt:lpwstr>English|bdbee8c7-072c-4a33-ae34-5b1e06637655</vt:lpwstr>
  </property>
  <property fmtid="{D5CDD505-2E9C-101B-9397-08002B2CF9AE}" pid="33" name="CoR_Language">
    <vt:lpwstr>8;#French|1317d4c2-aab1-426f-a99a-0146670afeae</vt:lpwstr>
  </property>
</Properties>
</file>