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F2" w:rsidRDefault="00B50876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SV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50876" w:rsidRDefault="00B50876"/>
    <w:p w:rsidR="0036409F" w:rsidRPr="007F3DC7" w:rsidRDefault="0036409F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  <w:r w:rsidRPr="007F3DC7">
        <w:rPr>
          <w:rFonts w:asciiTheme="minorHAnsi" w:hAnsiTheme="minorHAnsi"/>
          <w:b/>
          <w:bCs/>
          <w:u w:val="single"/>
        </w:rPr>
        <w:t>Europeiska regionkommittén (</w:t>
      </w:r>
      <w:proofErr w:type="spellStart"/>
      <w:r w:rsidRPr="007F3DC7">
        <w:rPr>
          <w:rFonts w:asciiTheme="minorHAnsi" w:hAnsiTheme="minorHAnsi"/>
          <w:b/>
          <w:bCs/>
          <w:u w:val="single"/>
        </w:rPr>
        <w:t>ReK</w:t>
      </w:r>
      <w:proofErr w:type="spellEnd"/>
      <w:r w:rsidRPr="007F3DC7">
        <w:rPr>
          <w:rFonts w:asciiTheme="minorHAnsi" w:hAnsiTheme="minorHAnsi"/>
          <w:b/>
          <w:bCs/>
          <w:u w:val="single"/>
        </w:rPr>
        <w:t>)</w:t>
      </w:r>
    </w:p>
    <w:p w:rsidR="00B50876" w:rsidRPr="007F3DC7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7F3DC7">
        <w:rPr>
          <w:rFonts w:asciiTheme="minorHAnsi" w:hAnsiTheme="minorHAnsi"/>
          <w:b/>
          <w:bCs/>
          <w:u w:val="single"/>
        </w:rPr>
        <w:t xml:space="preserve">Till </w:t>
      </w:r>
      <w:proofErr w:type="spellStart"/>
      <w:r w:rsidR="003A6D50" w:rsidRPr="007F3DC7">
        <w:rPr>
          <w:rFonts w:asciiTheme="minorHAnsi" w:hAnsiTheme="minorHAnsi"/>
          <w:b/>
          <w:bCs/>
          <w:u w:val="single"/>
        </w:rPr>
        <w:t>ReK</w:t>
      </w:r>
      <w:r w:rsidRPr="007F3DC7">
        <w:rPr>
          <w:rFonts w:asciiTheme="minorHAnsi" w:hAnsiTheme="minorHAnsi"/>
          <w:b/>
          <w:bCs/>
          <w:u w:val="single"/>
        </w:rPr>
        <w:t>:s</w:t>
      </w:r>
      <w:proofErr w:type="spellEnd"/>
      <w:r w:rsidRPr="007F3DC7">
        <w:rPr>
          <w:rFonts w:asciiTheme="minorHAnsi" w:hAnsiTheme="minorHAnsi"/>
          <w:b/>
          <w:bCs/>
          <w:u w:val="single"/>
        </w:rPr>
        <w:t xml:space="preserve"> leverantörer:</w:t>
      </w:r>
    </w:p>
    <w:p w:rsidR="00B50876" w:rsidRPr="007F3DC7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7F3DC7">
        <w:t xml:space="preserve">I enlighet med direktiv </w:t>
      </w:r>
      <w:hyperlink r:id="rId9" w:history="1">
        <w:r w:rsidRPr="007F3DC7">
          <w:rPr>
            <w:rStyle w:val="Hyperlink"/>
            <w:rFonts w:asciiTheme="minorHAnsi" w:hAnsiTheme="minorHAnsi"/>
            <w:b/>
            <w:bCs/>
          </w:rPr>
          <w:t>2014/55/EU</w:t>
        </w:r>
      </w:hyperlink>
      <w:r w:rsidRPr="007F3DC7">
        <w:t xml:space="preserve"> accepterar </w:t>
      </w:r>
      <w:proofErr w:type="spellStart"/>
      <w:r w:rsidR="003A6D50" w:rsidRPr="007F3DC7">
        <w:t>ReK</w:t>
      </w:r>
      <w:proofErr w:type="spellEnd"/>
      <w:r w:rsidRPr="007F3DC7">
        <w:t xml:space="preserve"> elektroniska fakturor (e-fakturor) som överensstämmer med </w:t>
      </w:r>
      <w:hyperlink r:id="rId10" w:history="1">
        <w:r w:rsidRPr="007F3DC7">
          <w:rPr>
            <w:rStyle w:val="Hyperlink"/>
            <w:rFonts w:asciiTheme="minorHAnsi" w:hAnsiTheme="minorHAnsi"/>
            <w:b/>
            <w:bCs/>
          </w:rPr>
          <w:t>standarden EN 16931–1:2017</w:t>
        </w:r>
      </w:hyperlink>
      <w:r w:rsidRPr="007F3DC7">
        <w:t>.</w:t>
      </w:r>
    </w:p>
    <w:p w:rsidR="00B50876" w:rsidRPr="007F3DC7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7F3DC7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F3DC7">
        <w:rPr>
          <w:rFonts w:asciiTheme="minorHAnsi" w:hAnsiTheme="minorHAnsi"/>
          <w:b/>
          <w:bCs/>
        </w:rPr>
        <w:t xml:space="preserve">Om du vill skicka e-fakturor till </w:t>
      </w:r>
      <w:proofErr w:type="spellStart"/>
      <w:r w:rsidR="003A6D50" w:rsidRPr="007F3DC7">
        <w:rPr>
          <w:rFonts w:asciiTheme="minorHAnsi" w:hAnsiTheme="minorHAnsi"/>
          <w:b/>
          <w:bCs/>
        </w:rPr>
        <w:t>ReK</w:t>
      </w:r>
      <w:proofErr w:type="spellEnd"/>
      <w:r w:rsidRPr="007F3DC7">
        <w:rPr>
          <w:rFonts w:asciiTheme="minorHAnsi" w:hAnsiTheme="minorHAnsi"/>
          <w:b/>
          <w:bCs/>
        </w:rPr>
        <w:t>,</w:t>
      </w:r>
      <w:r w:rsidRPr="007F3DC7">
        <w:rPr>
          <w:rFonts w:asciiTheme="minorHAnsi" w:hAnsiTheme="minorHAnsi"/>
        </w:rPr>
        <w:t xml:space="preserve"> vänligen kontakta </w:t>
      </w:r>
      <w:proofErr w:type="spellStart"/>
      <w:r w:rsidR="003A6D50" w:rsidRPr="007F3DC7">
        <w:rPr>
          <w:rFonts w:asciiTheme="minorHAnsi" w:hAnsiTheme="minorHAnsi"/>
        </w:rPr>
        <w:t>ReK</w:t>
      </w:r>
      <w:r w:rsidRPr="007F3DC7">
        <w:rPr>
          <w:rFonts w:asciiTheme="minorHAnsi" w:hAnsiTheme="minorHAnsi"/>
        </w:rPr>
        <w:t>:s</w:t>
      </w:r>
      <w:proofErr w:type="spellEnd"/>
      <w:r w:rsidRPr="007F3DC7">
        <w:rPr>
          <w:rFonts w:asciiTheme="minorHAnsi" w:hAnsiTheme="minorHAnsi"/>
        </w:rPr>
        <w:t xml:space="preserve"> finans</w:t>
      </w:r>
      <w:r w:rsidR="00A644BE" w:rsidRPr="007F3DC7">
        <w:rPr>
          <w:rFonts w:asciiTheme="minorHAnsi" w:hAnsiTheme="minorHAnsi"/>
        </w:rPr>
        <w:t>ans</w:t>
      </w:r>
      <w:r w:rsidRPr="007F3DC7">
        <w:rPr>
          <w:rFonts w:asciiTheme="minorHAnsi" w:hAnsiTheme="minorHAnsi"/>
        </w:rPr>
        <w:t>variga med ansvar för ditt kontrakt för att ändra de gällande faktureringsvillkoren, få tillgång till e-Prior (som förvaltas av Europeiska kommissionen) och få en användarmanual för leverantörsportalen.</w:t>
      </w:r>
    </w:p>
    <w:p w:rsidR="00B50876" w:rsidRPr="007F3DC7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F3DC7">
        <w:rPr>
          <w:rFonts w:asciiTheme="minorHAnsi" w:hAnsiTheme="minorHAnsi"/>
        </w:rPr>
        <w:t xml:space="preserve">Det finns två sätt att skicka elektroniska fakturor inom ramen för e-Prior: dels via leverantörsportalen, som främst är avsedd för små och medelstora företag, enskilda eller leverantörer som hanterar ett fåtal transaktioner per år, dels maskin-till-maskin från ditt affärsadministrativa system till e-Prior och </w:t>
      </w:r>
      <w:proofErr w:type="spellStart"/>
      <w:r w:rsidR="003A6D50" w:rsidRPr="007F3DC7">
        <w:rPr>
          <w:rFonts w:asciiTheme="minorHAnsi" w:hAnsiTheme="minorHAnsi"/>
        </w:rPr>
        <w:t>ReK</w:t>
      </w:r>
      <w:proofErr w:type="spellEnd"/>
      <w:r w:rsidRPr="007F3DC7">
        <w:rPr>
          <w:rFonts w:asciiTheme="minorHAnsi" w:hAnsiTheme="minorHAnsi"/>
        </w:rPr>
        <w:t xml:space="preserve">. Vänligen kontakta </w:t>
      </w:r>
      <w:proofErr w:type="spellStart"/>
      <w:r w:rsidR="003A6D50" w:rsidRPr="007F3DC7">
        <w:rPr>
          <w:rFonts w:asciiTheme="minorHAnsi" w:hAnsiTheme="minorHAnsi"/>
        </w:rPr>
        <w:t>ReK</w:t>
      </w:r>
      <w:r w:rsidRPr="007F3DC7">
        <w:rPr>
          <w:rFonts w:asciiTheme="minorHAnsi" w:hAnsiTheme="minorHAnsi"/>
        </w:rPr>
        <w:t>:s</w:t>
      </w:r>
      <w:proofErr w:type="spellEnd"/>
      <w:r w:rsidRPr="007F3DC7">
        <w:rPr>
          <w:rFonts w:asciiTheme="minorHAnsi" w:hAnsiTheme="minorHAnsi"/>
        </w:rPr>
        <w:t xml:space="preserve"> finans</w:t>
      </w:r>
      <w:r w:rsidR="00A644BE" w:rsidRPr="007F3DC7">
        <w:rPr>
          <w:rFonts w:asciiTheme="minorHAnsi" w:hAnsiTheme="minorHAnsi"/>
        </w:rPr>
        <w:t>ans</w:t>
      </w:r>
      <w:r w:rsidRPr="007F3DC7">
        <w:rPr>
          <w:rFonts w:asciiTheme="minorHAnsi" w:hAnsiTheme="minorHAnsi"/>
        </w:rPr>
        <w:t>var</w:t>
      </w:r>
      <w:bookmarkStart w:id="0" w:name="_GoBack"/>
      <w:bookmarkEnd w:id="0"/>
      <w:r w:rsidRPr="007F3DC7">
        <w:rPr>
          <w:rFonts w:asciiTheme="minorHAnsi" w:hAnsiTheme="minorHAnsi"/>
        </w:rPr>
        <w:t>iga med ansvar</w:t>
      </w:r>
      <w:r>
        <w:rPr>
          <w:rFonts w:asciiTheme="minorHAnsi" w:hAnsiTheme="minorHAnsi"/>
        </w:rPr>
        <w:t xml:space="preserve"> för ditt kontrakt för att lära dig mer.</w:t>
      </w:r>
    </w:p>
    <w:sectPr w:rsidR="00B50876" w:rsidRPr="00B50876" w:rsidSect="00B50876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236717"/>
    <w:rsid w:val="002F54B0"/>
    <w:rsid w:val="00303C17"/>
    <w:rsid w:val="003279DB"/>
    <w:rsid w:val="0036409F"/>
    <w:rsid w:val="003935BB"/>
    <w:rsid w:val="003A6D50"/>
    <w:rsid w:val="004E5E9E"/>
    <w:rsid w:val="005645A6"/>
    <w:rsid w:val="005A4FF3"/>
    <w:rsid w:val="005B506B"/>
    <w:rsid w:val="00677E7D"/>
    <w:rsid w:val="006A61FD"/>
    <w:rsid w:val="007F3DC7"/>
    <w:rsid w:val="008A77B9"/>
    <w:rsid w:val="00A644BE"/>
    <w:rsid w:val="00A73E70"/>
    <w:rsid w:val="00B50876"/>
    <w:rsid w:val="00BC7054"/>
    <w:rsid w:val="00CA663F"/>
    <w:rsid w:val="00CF417C"/>
    <w:rsid w:val="00D046EB"/>
    <w:rsid w:val="00DC34CD"/>
    <w:rsid w:val="00DF3EDE"/>
    <w:rsid w:val="00E31240"/>
    <w:rsid w:val="00E93370"/>
    <w:rsid w:val="00F01718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4F164-E0D0-4889-AA0A-B6757C79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sv-SE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sv-SE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sv-SE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sv-SE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sv-SE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sv-SE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sv-SE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sv-SE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sv-SE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sv-SE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sv-SE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sv-SE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ur-lex.europa.eu/legal-content/SV/TXT/?uri=CELEX:32017D187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SV/TXT/?uri=CELEX:32014L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CTJJHAUHWN5E-1741767729-2499</_dlc_DocId>
    <_dlc_DocIdUrl xmlns="61ca3f1a-19f4-461d-a43b-0b5ad97b08be">
      <Url>http://dm2016/eesc/2019/_layouts/15/DocIdRedir.aspx?ID=CTJJHAUHWN5E-1741767729-2499</Url>
      <Description>CTJJHAUHWN5E-1741767729-2499</Description>
    </_dlc_DocIdUrl>
    <TaxCatchAll xmlns="61ca3f1a-19f4-461d-a43b-0b5ad97b08be">
      <Value>26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Swedish</TermName>
          <TermId xmlns="http://schemas.microsoft.com/office/infopath/2007/PartnerControls">342e9b2f-8df9-46f6-a281-d16cb9d19ccd</TermId>
        </TermInfo>
      </Terms>
    </p2fcf63a50b541b9841bb70f49df331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B04EB-F29B-4A84-960C-AD4626D3E3FB}"/>
</file>

<file path=customXml/itemProps2.xml><?xml version="1.0" encoding="utf-8"?>
<ds:datastoreItem xmlns:ds="http://schemas.openxmlformats.org/officeDocument/2006/customXml" ds:itemID="{C10E1CEF-1C20-4943-8D4C-634BFFA4BB2B}"/>
</file>

<file path=customXml/itemProps3.xml><?xml version="1.0" encoding="utf-8"?>
<ds:datastoreItem xmlns:ds="http://schemas.openxmlformats.org/officeDocument/2006/customXml" ds:itemID="{73417C87-D905-44EA-B58C-0B571F7F37A1}">
  <ds:schemaRefs>
    <ds:schemaRef ds:uri="http://schemas.microsoft.com/office/2006/metadata/properties"/>
    <ds:schemaRef ds:uri="http://schemas.microsoft.com/office/infopath/2007/PartnerControls"/>
    <ds:schemaRef ds:uri="bfc960a6-20da-4c94-8684-71380fca093b"/>
    <ds:schemaRef ds:uri="http://schemas.microsoft.com/sharepoint/v3/fields"/>
    <ds:schemaRef ds:uri="6cbcf4cf-e730-47de-961e-b7987213c417"/>
  </ds:schemaRefs>
</ds:datastoreItem>
</file>

<file path=customXml/itemProps4.xml><?xml version="1.0" encoding="utf-8"?>
<ds:datastoreItem xmlns:ds="http://schemas.openxmlformats.org/officeDocument/2006/customXml" ds:itemID="{49F1745A-8FF2-4D71-8AE2-17461C10A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Internetmeddelande till EESK:s leverantörer</vt:lpstr>
    </vt:vector>
  </TitlesOfParts>
  <Company>CESE-CdR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EESC-2019-01689-00-00-ADMIN-TRA-EN</cp:keywords>
  <dc:description>Rapporteur:  - Original language: EN - Date of document: 04/04/2019 - Date of meeting:  - External documents:  - Administrator: MME Gruia Livia</dc:description>
  <cp:lastModifiedBy>Alexandra-Cristina Dobre</cp:lastModifiedBy>
  <cp:revision>3</cp:revision>
  <dcterms:created xsi:type="dcterms:W3CDTF">2020-03-24T14:44:00Z</dcterms:created>
  <dcterms:modified xsi:type="dcterms:W3CDTF">2020-04-02T09:36:00Z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0x0101000E48EF7EAB68C94FAFBCC7BAE1C760BE00F86ED284CEE61643A9CA322C7C1F2C87</vt:lpwstr>
  </property>
  <property fmtid="{D5CDD505-2E9C-101B-9397-08002B2CF9AE}" pid="3" name="_dlc_DocIdItemGuid">
    <vt:lpwstr>ed7c9c1d-afb4-4df5-819c-29f6cdce8c5a</vt:lpwstr>
  </property>
  <property fmtid="{D5CDD505-2E9C-101B-9397-08002B2CF9AE}" pid="4" name="AvailableTranslations">
    <vt:lpwstr>63;#MT|7df99101-6854-4a26-b53a-b88c0da02c26;#49;#EL|6d4f4d51-af9b-4650-94b4-4276bee85c91;#46;#CS|72f9705b-0217-4fd3-bea2-cbc7ed80e26e;#64;#PT|50ccc04a-eadd-42ae-a0cb-acaf45f812ba;#58;#LV|46f7e311-5d9f-4663-b433-18aeccb7ace7;#38;#SV|c2ed69e7-a339-43d7-8f22</vt:lpwstr>
  </property>
  <property fmtid="{D5CDD505-2E9C-101B-9397-08002B2CF9AE}" pid="5" name="DocumentType_0">
    <vt:lpwstr>ADMIN|58d8ac89-e690-41f6-a5e8-508fa4a7c73c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1689</vt:i4>
  </property>
  <property fmtid="{D5CDD505-2E9C-101B-9397-08002B2CF9AE}" pid="9" name="FicheYear">
    <vt:i4>2019</vt:i4>
  </property>
  <property fmtid="{D5CDD505-2E9C-101B-9397-08002B2CF9AE}" pid="10" name="DocumentYear">
    <vt:i4>2019</vt:i4>
  </property>
  <property fmtid="{D5CDD505-2E9C-101B-9397-08002B2CF9AE}" pid="11" name="DocumentVersion">
    <vt:i4>0</vt:i4>
  </property>
  <property fmtid="{D5CDD505-2E9C-101B-9397-08002B2CF9AE}" pid="12" name="FicheNumber">
    <vt:i4>3727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3;#ADMIN|58d8ac89-e690-41f6-a5e8-508fa4a7c73c</vt:lpwstr>
  </property>
  <property fmtid="{D5CDD505-2E9C-101B-9397-08002B2CF9AE}" pid="18" name="RequestingService">
    <vt:lpwstr>Direction E - Ressources humaines et finances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PT|50ccc04a-eadd-42ae-a0cb-acaf45f812ba;EN|f2175f21-25d7-44a3-96da-d6a61b075e1b;ES|e7a6b05b-ae16-40c8-add9-68b64b03aeba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7;#English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7;#Final|ea5e6674-7b27-4bac-b091-73adbb394efe</vt:lpwstr>
  </property>
  <property fmtid="{D5CDD505-2E9C-101B-9397-08002B2CF9AE}" pid="30" name="DocumentLanguage">
    <vt:lpwstr>38;#SV|c2ed69e7-a339-43d7-8f22-d93680a92aa0</vt:lpwstr>
  </property>
  <property fmtid="{D5CDD505-2E9C-101B-9397-08002B2CF9AE}" pid="31" name="_docset_NoMedatataSyncRequired">
    <vt:lpwstr>False</vt:lpwstr>
  </property>
  <property fmtid="{D5CDD505-2E9C-101B-9397-08002B2CF9AE}" pid="32" name="p2fcf63a50b541b9841bb70f49df3317">
    <vt:lpwstr>English|bdbee8c7-072c-4a33-ae34-5b1e06637655</vt:lpwstr>
  </property>
  <property fmtid="{D5CDD505-2E9C-101B-9397-08002B2CF9AE}" pid="33" name="CoR_Language">
    <vt:lpwstr>26;#Swedish|342e9b2f-8df9-46f6-a281-d16cb9d19ccd</vt:lpwstr>
  </property>
</Properties>
</file>