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A7F3" w14:textId="1C375A21" w:rsidR="002F12EC" w:rsidRPr="002F12EC" w:rsidRDefault="007376E7" w:rsidP="00AD5823">
      <w:pPr>
        <w:contextualSpacing/>
      </w:pPr>
      <w:r w:rsidRPr="00581C3A">
        <w:rPr>
          <w:noProof/>
          <w:lang w:val="en-US"/>
        </w:rPr>
        <w:drawing>
          <wp:inline distT="0" distB="0" distL="0" distR="0" wp14:anchorId="128971EB" wp14:editId="7ACE912D">
            <wp:extent cx="6120765" cy="1510195"/>
            <wp:effectExtent l="0" t="0" r="0" b="0"/>
            <wp:docPr id="1" name="Picture 1" descr="Banner containing the European Committee of the Regions logo and indication of Human Resources and Fi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nner containing the European Committee of the Regions logo and indication of Human Resources and Fina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1510195"/>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9639"/>
      </w:tblGrid>
      <w:tr w:rsidR="002F12EC" w:rsidRPr="002F12EC" w14:paraId="15195653" w14:textId="77777777">
        <w:tc>
          <w:tcPr>
            <w:tcW w:w="9639" w:type="dxa"/>
          </w:tcPr>
          <w:tbl>
            <w:tblPr>
              <w:tblpPr w:leftFromText="180" w:rightFromText="180" w:vertAnchor="text" w:horzAnchor="margin" w:tblpY="213"/>
              <w:tblW w:w="9779" w:type="dxa"/>
              <w:tblLayout w:type="fixed"/>
              <w:tblCellMar>
                <w:top w:w="57" w:type="dxa"/>
                <w:left w:w="70" w:type="dxa"/>
                <w:bottom w:w="57" w:type="dxa"/>
                <w:right w:w="70" w:type="dxa"/>
              </w:tblCellMar>
              <w:tblLook w:val="0000" w:firstRow="0" w:lastRow="0" w:firstColumn="0" w:lastColumn="0" w:noHBand="0" w:noVBand="0"/>
            </w:tblPr>
            <w:tblGrid>
              <w:gridCol w:w="9779"/>
            </w:tblGrid>
            <w:tr w:rsidR="007376E7" w:rsidRPr="00542185" w14:paraId="0F836176" w14:textId="77777777" w:rsidTr="00DA732E">
              <w:tc>
                <w:tcPr>
                  <w:tcW w:w="9779" w:type="dxa"/>
                  <w:tcBorders>
                    <w:top w:val="single" w:sz="18" w:space="0" w:color="4F81BD" w:themeColor="accent1"/>
                    <w:bottom w:val="single" w:sz="18" w:space="0" w:color="4F81BD" w:themeColor="accent1"/>
                  </w:tcBorders>
                  <w:shd w:val="clear" w:color="auto" w:fill="EFF6FB"/>
                  <w:vAlign w:val="center"/>
                </w:tcPr>
                <w:p w14:paraId="58AAAF49" w14:textId="77777777" w:rsidR="0098556E" w:rsidRDefault="0098556E" w:rsidP="00C50692">
                  <w:pPr>
                    <w:pStyle w:val="Header"/>
                    <w:contextualSpacing/>
                    <w:jc w:val="center"/>
                  </w:pPr>
                  <w:r w:rsidRPr="0098556E">
                    <w:t>CALL FOR EXPRESSION OF INTEREST</w:t>
                  </w:r>
                  <w:r w:rsidR="007376E7" w:rsidRPr="007F1FB5">
                    <w:t xml:space="preserve"> </w:t>
                  </w:r>
                </w:p>
                <w:p w14:paraId="6DEB8C55" w14:textId="5C1918DC" w:rsidR="007376E7" w:rsidRPr="007F1FB5" w:rsidRDefault="00000000" w:rsidP="00C50692">
                  <w:pPr>
                    <w:pStyle w:val="Header"/>
                    <w:contextualSpacing/>
                    <w:jc w:val="center"/>
                  </w:pPr>
                  <w:sdt>
                    <w:sdtPr>
                      <w:id w:val="926533787"/>
                      <w:placeholder>
                        <w:docPart w:val="D7F58427CFAC414A8BD4B550FD3BE436"/>
                      </w:placeholder>
                    </w:sdtPr>
                    <w:sdtContent>
                      <w:r w:rsidR="00170C73" w:rsidRPr="00170C73">
                        <w:t>​​Secretary/Clerk in the Central meeting service sector​ </w:t>
                      </w:r>
                    </w:sdtContent>
                  </w:sdt>
                </w:p>
                <w:p w14:paraId="00737DD0" w14:textId="5CF6111E" w:rsidR="007376E7" w:rsidRPr="00AD5823" w:rsidRDefault="007376E7" w:rsidP="00C50692">
                  <w:pPr>
                    <w:spacing w:after="120"/>
                    <w:jc w:val="center"/>
                    <w:rPr>
                      <w:rFonts w:asciiTheme="minorHAnsi" w:hAnsiTheme="minorHAnsi" w:cstheme="minorHAnsi"/>
                      <w:b/>
                    </w:rPr>
                  </w:pPr>
                  <w:r w:rsidRPr="00AD5823">
                    <w:t xml:space="preserve">Reference number: </w:t>
                  </w:r>
                  <w:sdt>
                    <w:sdtPr>
                      <w:id w:val="1558738132"/>
                      <w:placeholder>
                        <w:docPart w:val="8A1F0DC4DB674CDFB4A80A3D9708306E"/>
                      </w:placeholder>
                    </w:sdtPr>
                    <w:sdtContent>
                      <w:r w:rsidR="00F4037F" w:rsidRPr="00F4037F">
                        <w:t>COR/TA/AST-SC1/16/2025</w:t>
                      </w:r>
                    </w:sdtContent>
                  </w:sdt>
                </w:p>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7289"/>
                  </w:tblGrid>
                  <w:tr w:rsidR="007376E7" w:rsidRPr="00AD5823" w14:paraId="0E1B0C90" w14:textId="77777777" w:rsidTr="0017699D">
                    <w:trPr>
                      <w:trHeight w:val="454"/>
                    </w:trPr>
                    <w:tc>
                      <w:tcPr>
                        <w:tcW w:w="2268" w:type="dxa"/>
                        <w:shd w:val="clear" w:color="auto" w:fill="EFF6FB"/>
                      </w:tcPr>
                      <w:p w14:paraId="69AE3B73" w14:textId="77777777" w:rsidR="007376E7" w:rsidRPr="00AD5823" w:rsidRDefault="007376E7" w:rsidP="00336BC9">
                        <w:pPr>
                          <w:spacing w:line="312" w:lineRule="auto"/>
                        </w:pPr>
                        <w:r w:rsidRPr="00AD5823">
                          <w:t>Directorate</w:t>
                        </w:r>
                      </w:p>
                    </w:tc>
                    <w:sdt>
                      <w:sdtPr>
                        <w:id w:val="1372417256"/>
                        <w:placeholder>
                          <w:docPart w:val="19A31246927C42C7A709456E64311F09"/>
                        </w:placeholder>
                      </w:sdtPr>
                      <w:sdtContent>
                        <w:tc>
                          <w:tcPr>
                            <w:tcW w:w="7289" w:type="dxa"/>
                          </w:tcPr>
                          <w:p w14:paraId="5C2B8F08" w14:textId="6690C84F" w:rsidR="007376E7" w:rsidRPr="00AD5823" w:rsidRDefault="00C7502B" w:rsidP="00336BC9">
                            <w:pPr>
                              <w:spacing w:line="312" w:lineRule="auto"/>
                            </w:pPr>
                            <w:r w:rsidRPr="00C7502B">
                              <w:t>Directorate A Members, Plenaries, Strategy</w:t>
                            </w:r>
                          </w:p>
                        </w:tc>
                      </w:sdtContent>
                    </w:sdt>
                  </w:tr>
                  <w:tr w:rsidR="007376E7" w:rsidRPr="00AD5823" w14:paraId="26E80501" w14:textId="77777777" w:rsidTr="0017699D">
                    <w:trPr>
                      <w:trHeight w:val="454"/>
                    </w:trPr>
                    <w:tc>
                      <w:tcPr>
                        <w:tcW w:w="2268" w:type="dxa"/>
                        <w:shd w:val="clear" w:color="auto" w:fill="EFF6FB"/>
                      </w:tcPr>
                      <w:p w14:paraId="3EBD9DF2" w14:textId="77777777" w:rsidR="007376E7" w:rsidRPr="00AD5823" w:rsidRDefault="007376E7" w:rsidP="00336BC9">
                        <w:pPr>
                          <w:spacing w:line="312" w:lineRule="auto"/>
                        </w:pPr>
                        <w:r w:rsidRPr="00AD5823">
                          <w:t>Unit</w:t>
                        </w:r>
                      </w:p>
                    </w:tc>
                    <w:sdt>
                      <w:sdtPr>
                        <w:id w:val="847139019"/>
                        <w:placeholder>
                          <w:docPart w:val="577B72EE5AB54C04924453DE3A13D005"/>
                        </w:placeholder>
                      </w:sdtPr>
                      <w:sdtContent>
                        <w:tc>
                          <w:tcPr>
                            <w:tcW w:w="7289" w:type="dxa"/>
                          </w:tcPr>
                          <w:p w14:paraId="0B611825" w14:textId="07F12EB3" w:rsidR="007376E7" w:rsidRPr="00AD5823" w:rsidRDefault="00C7502B" w:rsidP="00336BC9">
                            <w:pPr>
                              <w:spacing w:line="312" w:lineRule="auto"/>
                            </w:pPr>
                            <w:r w:rsidRPr="00C7502B">
                              <w:t>Unit A2 Bureau, plenary and central meeting servic</w:t>
                            </w:r>
                            <w:r>
                              <w:t>e</w:t>
                            </w:r>
                          </w:p>
                        </w:tc>
                      </w:sdtContent>
                    </w:sdt>
                  </w:tr>
                  <w:tr w:rsidR="0098556E" w:rsidRPr="00AD5823" w14:paraId="39B1852F" w14:textId="77777777" w:rsidTr="0017699D">
                    <w:trPr>
                      <w:trHeight w:val="454"/>
                    </w:trPr>
                    <w:tc>
                      <w:tcPr>
                        <w:tcW w:w="2268" w:type="dxa"/>
                        <w:shd w:val="clear" w:color="auto" w:fill="EFF6FB"/>
                      </w:tcPr>
                      <w:p w14:paraId="2EDFD861" w14:textId="326D3216" w:rsidR="0098556E" w:rsidRPr="00AD5823" w:rsidRDefault="0098556E" w:rsidP="00336BC9">
                        <w:pPr>
                          <w:spacing w:line="312" w:lineRule="auto"/>
                        </w:pPr>
                        <w:r>
                          <w:t>Sector</w:t>
                        </w:r>
                      </w:p>
                    </w:tc>
                    <w:sdt>
                      <w:sdtPr>
                        <w:id w:val="-1584518418"/>
                        <w:placeholder>
                          <w:docPart w:val="82D84A9D5A264C1CBEB212274826CA4B"/>
                        </w:placeholder>
                      </w:sdtPr>
                      <w:sdtContent>
                        <w:tc>
                          <w:tcPr>
                            <w:tcW w:w="7289" w:type="dxa"/>
                          </w:tcPr>
                          <w:p w14:paraId="5C7CC57F" w14:textId="57147196" w:rsidR="0098556E" w:rsidRDefault="00C7502B" w:rsidP="00336BC9">
                            <w:pPr>
                              <w:spacing w:line="312" w:lineRule="auto"/>
                            </w:pPr>
                            <w:r>
                              <w:t>Central meeting Service</w:t>
                            </w:r>
                          </w:p>
                        </w:tc>
                      </w:sdtContent>
                    </w:sdt>
                  </w:tr>
                  <w:tr w:rsidR="007376E7" w:rsidRPr="00AD5823" w14:paraId="5832B0F8" w14:textId="77777777" w:rsidTr="0017699D">
                    <w:trPr>
                      <w:trHeight w:val="454"/>
                    </w:trPr>
                    <w:tc>
                      <w:tcPr>
                        <w:tcW w:w="2268" w:type="dxa"/>
                        <w:shd w:val="clear" w:color="auto" w:fill="EFF6FB"/>
                      </w:tcPr>
                      <w:p w14:paraId="710B9AEC" w14:textId="76479E22" w:rsidR="007376E7" w:rsidRPr="00AD5823" w:rsidRDefault="007376E7" w:rsidP="00336BC9">
                        <w:pPr>
                          <w:spacing w:line="312" w:lineRule="auto"/>
                        </w:pPr>
                        <w:r w:rsidRPr="00AD5823">
                          <w:t>Type of pos</w:t>
                        </w:r>
                        <w:r w:rsidR="0098556E">
                          <w:t>ition</w:t>
                        </w:r>
                      </w:p>
                    </w:tc>
                    <w:tc>
                      <w:tcPr>
                        <w:tcW w:w="7289" w:type="dxa"/>
                      </w:tcPr>
                      <w:p w14:paraId="606D3262" w14:textId="58D8C95D" w:rsidR="007376E7" w:rsidRPr="00AD5823" w:rsidRDefault="0098556E" w:rsidP="00336BC9">
                        <w:pPr>
                          <w:spacing w:line="312" w:lineRule="auto"/>
                        </w:pPr>
                        <w:r w:rsidRPr="0098556E">
                          <w:t xml:space="preserve">Temporary staff </w:t>
                        </w:r>
                        <w:sdt>
                          <w:sdtPr>
                            <w:id w:val="307988366"/>
                            <w:placeholder>
                              <w:docPart w:val="1BB325E21126482C80BCD6ED4FFE06F5"/>
                            </w:placeholder>
                          </w:sdtPr>
                          <w:sdtContent>
                            <w:r w:rsidR="00F4037F">
                              <w:t>AST-</w:t>
                            </w:r>
                            <w:r w:rsidR="00C7502B">
                              <w:t>SC1</w:t>
                            </w:r>
                          </w:sdtContent>
                        </w:sdt>
                      </w:p>
                    </w:tc>
                  </w:tr>
                  <w:tr w:rsidR="0017699D" w:rsidRPr="00AD5823" w14:paraId="4D4EC743" w14:textId="77777777" w:rsidTr="0017699D">
                    <w:trPr>
                      <w:trHeight w:val="454"/>
                    </w:trPr>
                    <w:tc>
                      <w:tcPr>
                        <w:tcW w:w="2268" w:type="dxa"/>
                        <w:shd w:val="clear" w:color="auto" w:fill="EFF6FB"/>
                      </w:tcPr>
                      <w:p w14:paraId="6D0AF8A5" w14:textId="0907F08A" w:rsidR="0017699D" w:rsidRPr="00AD5823" w:rsidRDefault="0017699D" w:rsidP="00336BC9">
                        <w:pPr>
                          <w:spacing w:line="312" w:lineRule="auto"/>
                        </w:pPr>
                        <w:r>
                          <w:t>Period</w:t>
                        </w:r>
                      </w:p>
                    </w:tc>
                    <w:tc>
                      <w:tcPr>
                        <w:tcW w:w="7289" w:type="dxa"/>
                      </w:tcPr>
                      <w:p w14:paraId="58F1BF8F" w14:textId="6D6A68BE" w:rsidR="0017699D" w:rsidRPr="0098556E" w:rsidRDefault="00000000" w:rsidP="00336BC9">
                        <w:pPr>
                          <w:spacing w:line="312" w:lineRule="auto"/>
                        </w:pPr>
                        <w:sdt>
                          <w:sdtPr>
                            <w:id w:val="-1960017163"/>
                            <w:placeholder>
                              <w:docPart w:val="CE58D6B27DB244F8B61B65D6DF527713"/>
                            </w:placeholder>
                          </w:sdtPr>
                          <w:sdtContent>
                            <w:r w:rsidR="00C7502B">
                              <w:t>3 years</w:t>
                            </w:r>
                          </w:sdtContent>
                        </w:sdt>
                        <w:r w:rsidR="0017699D">
                          <w:t xml:space="preserve">, starting from </w:t>
                        </w:r>
                        <w:sdt>
                          <w:sdtPr>
                            <w:id w:val="-1077972281"/>
                            <w:placeholder>
                              <w:docPart w:val="826AE6A732DF42DD90CECDC22A62E794"/>
                            </w:placeholder>
                          </w:sdtPr>
                          <w:sdtContent>
                            <w:r w:rsidR="00C7502B">
                              <w:t>01/12/2025</w:t>
                            </w:r>
                          </w:sdtContent>
                        </w:sdt>
                      </w:p>
                    </w:tc>
                  </w:tr>
                  <w:tr w:rsidR="0098556E" w:rsidRPr="00AD5823" w14:paraId="68BB9F91" w14:textId="77777777" w:rsidTr="0017699D">
                    <w:trPr>
                      <w:trHeight w:val="454"/>
                    </w:trPr>
                    <w:tc>
                      <w:tcPr>
                        <w:tcW w:w="2268" w:type="dxa"/>
                        <w:shd w:val="clear" w:color="auto" w:fill="EFF6FB"/>
                      </w:tcPr>
                      <w:p w14:paraId="6FB3BB76" w14:textId="6F81A67A" w:rsidR="0098556E" w:rsidRPr="00AD5823" w:rsidRDefault="0098556E" w:rsidP="00336BC9">
                        <w:pPr>
                          <w:spacing w:line="312" w:lineRule="auto"/>
                        </w:pPr>
                        <w:r>
                          <w:t>Application</w:t>
                        </w:r>
                      </w:p>
                    </w:tc>
                    <w:tc>
                      <w:tcPr>
                        <w:tcW w:w="7289" w:type="dxa"/>
                      </w:tcPr>
                      <w:p w14:paraId="5D2B7F33" w14:textId="269FE9F1" w:rsidR="0098556E" w:rsidRPr="0098556E" w:rsidRDefault="0054405F" w:rsidP="00336BC9">
                        <w:pPr>
                          <w:spacing w:line="312" w:lineRule="auto"/>
                        </w:pPr>
                        <w:hyperlink r:id="rId11" w:history="1">
                          <w:r>
                            <w:rPr>
                              <w:rStyle w:val="Hyperlink"/>
                            </w:rPr>
                            <w:t>Online application form</w:t>
                          </w:r>
                        </w:hyperlink>
                      </w:p>
                    </w:tc>
                  </w:tr>
                  <w:tr w:rsidR="007376E7" w:rsidRPr="00AD5823" w14:paraId="70A7AE1D" w14:textId="77777777" w:rsidTr="0017699D">
                    <w:trPr>
                      <w:trHeight w:val="454"/>
                    </w:trPr>
                    <w:tc>
                      <w:tcPr>
                        <w:tcW w:w="2268" w:type="dxa"/>
                        <w:shd w:val="clear" w:color="auto" w:fill="EFF6FB"/>
                      </w:tcPr>
                      <w:p w14:paraId="2BBBEBFE" w14:textId="77777777" w:rsidR="007376E7" w:rsidRPr="00AD5823" w:rsidRDefault="007376E7" w:rsidP="00336BC9">
                        <w:pPr>
                          <w:spacing w:line="312" w:lineRule="auto"/>
                        </w:pPr>
                        <w:r w:rsidRPr="00AD5823">
                          <w:t>Date of publication</w:t>
                        </w:r>
                      </w:p>
                    </w:tc>
                    <w:sdt>
                      <w:sdtPr>
                        <w:rPr>
                          <w:rFonts w:eastAsia="Calibri"/>
                        </w:rPr>
                        <w:id w:val="-2049215750"/>
                        <w:placeholder>
                          <w:docPart w:val="5CABFD4A07E947C1B4101E7DC251AAFA"/>
                        </w:placeholder>
                      </w:sdtPr>
                      <w:sdtContent>
                        <w:tc>
                          <w:tcPr>
                            <w:tcW w:w="7289" w:type="dxa"/>
                          </w:tcPr>
                          <w:p w14:paraId="63593734" w14:textId="7260F4E8" w:rsidR="007376E7" w:rsidRPr="00AD5823" w:rsidRDefault="00C7502B" w:rsidP="00336BC9">
                            <w:pPr>
                              <w:spacing w:line="312" w:lineRule="auto"/>
                              <w:rPr>
                                <w:rFonts w:eastAsia="Calibri"/>
                              </w:rPr>
                            </w:pPr>
                            <w:r>
                              <w:rPr>
                                <w:rFonts w:eastAsia="Calibri"/>
                              </w:rPr>
                              <w:t>09/10/2025</w:t>
                            </w:r>
                          </w:p>
                        </w:tc>
                      </w:sdtContent>
                    </w:sdt>
                  </w:tr>
                  <w:tr w:rsidR="007376E7" w:rsidRPr="00AD5823" w14:paraId="62A05900" w14:textId="77777777" w:rsidTr="0017699D">
                    <w:trPr>
                      <w:trHeight w:val="454"/>
                    </w:trPr>
                    <w:tc>
                      <w:tcPr>
                        <w:tcW w:w="2268" w:type="dxa"/>
                        <w:shd w:val="clear" w:color="auto" w:fill="EFF6FB"/>
                      </w:tcPr>
                      <w:p w14:paraId="6BCF81C6" w14:textId="77777777" w:rsidR="007376E7" w:rsidRPr="00AD5823" w:rsidRDefault="007376E7" w:rsidP="00336BC9">
                        <w:pPr>
                          <w:spacing w:line="312" w:lineRule="auto"/>
                        </w:pPr>
                        <w:r w:rsidRPr="00AD5823">
                          <w:t>Deadline</w:t>
                        </w:r>
                      </w:p>
                    </w:tc>
                    <w:tc>
                      <w:tcPr>
                        <w:tcW w:w="7289" w:type="dxa"/>
                      </w:tcPr>
                      <w:p w14:paraId="12B270DC" w14:textId="111EEF29" w:rsidR="007376E7" w:rsidRPr="00AD5823" w:rsidRDefault="00000000" w:rsidP="00336BC9">
                        <w:pPr>
                          <w:spacing w:line="312" w:lineRule="auto"/>
                          <w:rPr>
                            <w:rFonts w:eastAsia="Calibri"/>
                          </w:rPr>
                        </w:pPr>
                        <w:sdt>
                          <w:sdtPr>
                            <w:id w:val="204767963"/>
                            <w:placeholder>
                              <w:docPart w:val="67581BD8C7CD4E3BB033CBF916FFCBA9"/>
                            </w:placeholder>
                          </w:sdtPr>
                          <w:sdtContent>
                            <w:r w:rsidR="00C7502B">
                              <w:t>23/10/2025</w:t>
                            </w:r>
                          </w:sdtContent>
                        </w:sdt>
                        <w:r w:rsidR="00EB7065">
                          <w:t xml:space="preserve"> </w:t>
                        </w:r>
                        <w:r w:rsidR="007376E7" w:rsidRPr="00AD5823">
                          <w:t>at noon (Brussels time)</w:t>
                        </w:r>
                      </w:p>
                    </w:tc>
                  </w:tr>
                </w:tbl>
                <w:p w14:paraId="3C832DDE" w14:textId="77777777" w:rsidR="007376E7" w:rsidRPr="003D1272" w:rsidRDefault="007376E7" w:rsidP="00AD5823">
                  <w:pPr>
                    <w:contextualSpacing/>
                    <w:rPr>
                      <w:lang w:val="en-US"/>
                    </w:rPr>
                  </w:pPr>
                </w:p>
              </w:tc>
            </w:tr>
          </w:tbl>
          <w:p w14:paraId="09B8E441" w14:textId="5DBA87C0" w:rsidR="002F12EC" w:rsidRPr="002F12EC" w:rsidRDefault="002F12EC" w:rsidP="00AD5823">
            <w:pPr>
              <w:contextualSpacing/>
            </w:pPr>
          </w:p>
        </w:tc>
      </w:tr>
    </w:tbl>
    <w:p w14:paraId="109FDC6B" w14:textId="6F9DA20C" w:rsidR="002F12EC" w:rsidRDefault="002F12EC" w:rsidP="00026518">
      <w:pPr>
        <w:pStyle w:val="Heading1"/>
      </w:pPr>
      <w:r w:rsidRPr="002F12EC">
        <w:t>Your job and responsibilities</w:t>
      </w:r>
    </w:p>
    <w:p w14:paraId="04FEFCBC" w14:textId="77777777" w:rsidR="00170C73" w:rsidRPr="00170C73" w:rsidRDefault="00170C73" w:rsidP="00170C73">
      <w:pPr>
        <w:contextualSpacing/>
        <w:rPr>
          <w:lang w:val="en-BE"/>
        </w:rPr>
      </w:pPr>
      <w:r w:rsidRPr="00170C73">
        <w:rPr>
          <w:b/>
          <w:bCs/>
        </w:rPr>
        <w:t>Do you like organising meetings and dealing with logistics and technical preparation? Do you have good communication and coordination skills?</w:t>
      </w:r>
      <w:r w:rsidRPr="00170C73">
        <w:rPr>
          <w:lang w:val="en-BE"/>
        </w:rPr>
        <w:t> </w:t>
      </w:r>
    </w:p>
    <w:p w14:paraId="45326FE5" w14:textId="77777777" w:rsidR="00170C73" w:rsidRPr="00170C73" w:rsidRDefault="00170C73" w:rsidP="00170C73">
      <w:pPr>
        <w:contextualSpacing/>
        <w:rPr>
          <w:lang w:val="en-BE"/>
        </w:rPr>
      </w:pPr>
      <w:r w:rsidRPr="00170C73">
        <w:rPr>
          <w:lang w:val="en-BE"/>
        </w:rPr>
        <w:t> </w:t>
      </w:r>
    </w:p>
    <w:p w14:paraId="3AFB757D" w14:textId="77777777" w:rsidR="00170C73" w:rsidRPr="00170C73" w:rsidRDefault="00170C73" w:rsidP="00170C73">
      <w:pPr>
        <w:contextualSpacing/>
        <w:rPr>
          <w:lang w:val="en-BE"/>
        </w:rPr>
      </w:pPr>
      <w:r w:rsidRPr="00170C73">
        <w:t>The European Committee of the Regions (CoR) hosts around 1 000 meetings per year, including plenary sessions and meetings held in different European (EU) countries. You will be part of a dynamic and multidisciplinary team that contributes to the logistical organisation of these meetings. As a secretary/clerk in the Coordination team of the Central meeting service, your duties will consist of: </w:t>
      </w:r>
      <w:r w:rsidRPr="00170C73">
        <w:rPr>
          <w:lang w:val="en-BE"/>
        </w:rPr>
        <w:t> </w:t>
      </w:r>
    </w:p>
    <w:p w14:paraId="5BD71952" w14:textId="77777777" w:rsidR="00170C73" w:rsidRPr="00170C73" w:rsidRDefault="00170C73" w:rsidP="00170C73">
      <w:pPr>
        <w:contextualSpacing/>
        <w:rPr>
          <w:lang w:val="en-BE"/>
        </w:rPr>
      </w:pPr>
      <w:r w:rsidRPr="00170C73">
        <w:rPr>
          <w:lang w:val="en-BE"/>
        </w:rPr>
        <w:t> </w:t>
      </w:r>
    </w:p>
    <w:p w14:paraId="65F3419E" w14:textId="77777777" w:rsidR="00170C73" w:rsidRPr="00170C73" w:rsidRDefault="00170C73" w:rsidP="00170C73">
      <w:pPr>
        <w:numPr>
          <w:ilvl w:val="0"/>
          <w:numId w:val="18"/>
        </w:numPr>
        <w:contextualSpacing/>
        <w:rPr>
          <w:lang w:val="en-BE"/>
        </w:rPr>
      </w:pPr>
      <w:r w:rsidRPr="00170C73">
        <w:t>Encoding meetings in and outside Brussels in the database;</w:t>
      </w:r>
      <w:r w:rsidRPr="00170C73">
        <w:rPr>
          <w:lang w:val="en-BE"/>
        </w:rPr>
        <w:t> </w:t>
      </w:r>
    </w:p>
    <w:p w14:paraId="40293AA4" w14:textId="77777777" w:rsidR="00170C73" w:rsidRPr="00170C73" w:rsidRDefault="00170C73" w:rsidP="00170C73">
      <w:pPr>
        <w:numPr>
          <w:ilvl w:val="0"/>
          <w:numId w:val="19"/>
        </w:numPr>
        <w:contextualSpacing/>
        <w:rPr>
          <w:lang w:val="en-BE"/>
        </w:rPr>
      </w:pPr>
      <w:r w:rsidRPr="00170C73">
        <w:t>Sending interpreting requests to providers;</w:t>
      </w:r>
      <w:r w:rsidRPr="00170C73">
        <w:rPr>
          <w:lang w:val="en-BE"/>
        </w:rPr>
        <w:t> </w:t>
      </w:r>
    </w:p>
    <w:p w14:paraId="08BB832B" w14:textId="77777777" w:rsidR="00170C73" w:rsidRPr="00170C73" w:rsidRDefault="00170C73" w:rsidP="00170C73">
      <w:pPr>
        <w:numPr>
          <w:ilvl w:val="0"/>
          <w:numId w:val="20"/>
        </w:numPr>
        <w:contextualSpacing/>
        <w:rPr>
          <w:lang w:val="en-BE"/>
        </w:rPr>
      </w:pPr>
      <w:r w:rsidRPr="00170C73">
        <w:t>Dealing with catering requests, including the purchase procedure;</w:t>
      </w:r>
      <w:r w:rsidRPr="00170C73">
        <w:rPr>
          <w:lang w:val="en-BE"/>
        </w:rPr>
        <w:t> </w:t>
      </w:r>
    </w:p>
    <w:p w14:paraId="1CA3B714" w14:textId="77777777" w:rsidR="00170C73" w:rsidRPr="00170C73" w:rsidRDefault="00170C73" w:rsidP="00170C73">
      <w:pPr>
        <w:numPr>
          <w:ilvl w:val="0"/>
          <w:numId w:val="21"/>
        </w:numPr>
        <w:contextualSpacing/>
        <w:rPr>
          <w:lang w:val="en-BE"/>
        </w:rPr>
      </w:pPr>
      <w:r w:rsidRPr="00170C73">
        <w:t>Supporting the logistical organisation of commission meetings outside Brussels. Among other tasks, you will work with the CoR departments organising the meetings and the local hosts; </w:t>
      </w:r>
      <w:r w:rsidRPr="00170C73">
        <w:rPr>
          <w:lang w:val="en-BE"/>
        </w:rPr>
        <w:t> </w:t>
      </w:r>
    </w:p>
    <w:p w14:paraId="4FB3456B" w14:textId="77777777" w:rsidR="00170C73" w:rsidRPr="00170C73" w:rsidRDefault="00170C73" w:rsidP="00170C73">
      <w:pPr>
        <w:numPr>
          <w:ilvl w:val="0"/>
          <w:numId w:val="22"/>
        </w:numPr>
        <w:contextualSpacing/>
        <w:rPr>
          <w:lang w:val="en-BE"/>
        </w:rPr>
      </w:pPr>
      <w:r w:rsidRPr="00170C73">
        <w:t>Assisting colleagues in the preparation and launch of calls for tenders related to the logistical and technical support for meetings;</w:t>
      </w:r>
      <w:r w:rsidRPr="00170C73">
        <w:rPr>
          <w:lang w:val="en-BE"/>
        </w:rPr>
        <w:t> </w:t>
      </w:r>
    </w:p>
    <w:p w14:paraId="2B7AFAD4" w14:textId="77777777" w:rsidR="00170C73" w:rsidRPr="00170C73" w:rsidRDefault="00170C73" w:rsidP="00170C73">
      <w:pPr>
        <w:numPr>
          <w:ilvl w:val="0"/>
          <w:numId w:val="23"/>
        </w:numPr>
        <w:contextualSpacing/>
        <w:rPr>
          <w:lang w:val="en-BE"/>
        </w:rPr>
      </w:pPr>
      <w:r w:rsidRPr="00170C73">
        <w:t>Acting as operational initiating agent for procurement procedures related to meetings;</w:t>
      </w:r>
      <w:r w:rsidRPr="00170C73">
        <w:rPr>
          <w:lang w:val="en-BE"/>
        </w:rPr>
        <w:t> </w:t>
      </w:r>
    </w:p>
    <w:p w14:paraId="0D5EA54F" w14:textId="12D2F2A2" w:rsidR="002F12EC" w:rsidRPr="00170C73" w:rsidRDefault="00170C73" w:rsidP="00AD5823">
      <w:pPr>
        <w:numPr>
          <w:ilvl w:val="0"/>
          <w:numId w:val="24"/>
        </w:numPr>
        <w:contextualSpacing/>
        <w:rPr>
          <w:lang w:val="en-BE"/>
        </w:rPr>
      </w:pPr>
      <w:r w:rsidRPr="00170C73">
        <w:lastRenderedPageBreak/>
        <w:t>When needed, coordinating with the ushers team on logistical tasks.</w:t>
      </w:r>
      <w:r w:rsidRPr="00170C73">
        <w:rPr>
          <w:lang w:val="en-BE"/>
        </w:rPr>
        <w:t> </w:t>
      </w:r>
    </w:p>
    <w:p w14:paraId="6594B294" w14:textId="6716FA93" w:rsidR="002F12EC" w:rsidRDefault="002F12EC" w:rsidP="00026518">
      <w:pPr>
        <w:pStyle w:val="Heading1"/>
      </w:pPr>
      <w:r w:rsidRPr="002F12EC">
        <w:t>Who are we? What are the challenges for us ahead?</w:t>
      </w:r>
    </w:p>
    <w:p w14:paraId="13A03546" w14:textId="77777777" w:rsidR="00170C73" w:rsidRPr="00170C73" w:rsidRDefault="00170C73" w:rsidP="00170C73">
      <w:pPr>
        <w:contextualSpacing/>
      </w:pPr>
      <w:r w:rsidRPr="00170C73">
        <w:t xml:space="preserve">Our Unit ‘A2 Bureau, plenary and central meeting service’ has a staff of 29 and is part of Directorate A. It is divided into two sectors: the Registry and the Central meeting service. We are in charge of the planning and organisation of the plenary sessions and the Bureau meetings. We also provide logistical and technical support for all meetings organised by the </w:t>
      </w:r>
      <w:proofErr w:type="spellStart"/>
      <w:r w:rsidRPr="00170C73">
        <w:t>CoR.</w:t>
      </w:r>
      <w:proofErr w:type="spellEnd"/>
      <w:r w:rsidRPr="00170C73">
        <w:t>  </w:t>
      </w:r>
    </w:p>
    <w:p w14:paraId="04288D55" w14:textId="77777777" w:rsidR="00170C73" w:rsidRPr="00170C73" w:rsidRDefault="00170C73" w:rsidP="00170C73">
      <w:pPr>
        <w:contextualSpacing/>
      </w:pPr>
      <w:r w:rsidRPr="00170C73">
        <w:t> </w:t>
      </w:r>
    </w:p>
    <w:p w14:paraId="22C2B39F" w14:textId="77777777" w:rsidR="00170C73" w:rsidRPr="00170C73" w:rsidRDefault="00170C73" w:rsidP="00170C73">
      <w:pPr>
        <w:contextualSpacing/>
      </w:pPr>
      <w:r w:rsidRPr="00170C73">
        <w:t>Multilingualism is very important for the CoR; therefore most of our meetings offer interpreting. New technologies are changing the field of interpreting through AI, remote interpreting and light devices. The Central meeting service keeps abreast of these changes and updates its way of working in line with the latest available technologies. </w:t>
      </w:r>
    </w:p>
    <w:p w14:paraId="7797DA6D" w14:textId="318D5B53" w:rsidR="002F12EC" w:rsidRPr="007F1FB5" w:rsidRDefault="002F12EC" w:rsidP="00026518">
      <w:pPr>
        <w:pStyle w:val="Heading1"/>
      </w:pPr>
      <w:r w:rsidRPr="007F1FB5">
        <w:t>Are you the talent we are looking for?</w:t>
      </w:r>
    </w:p>
    <w:p w14:paraId="16F55F4A" w14:textId="3AEEC57F" w:rsidR="002F12EC" w:rsidRPr="007F1FB5" w:rsidRDefault="002F12EC" w:rsidP="00026518">
      <w:pPr>
        <w:pStyle w:val="Heading2"/>
      </w:pPr>
      <w:r w:rsidRPr="007F1FB5">
        <w:t>GENERAL ABILITIES AND CAPACITIES REQUIRED</w:t>
      </w:r>
    </w:p>
    <w:p w14:paraId="1591437C" w14:textId="62F22BE9" w:rsidR="00A659FD" w:rsidRDefault="00A659FD">
      <w:pPr>
        <w:pStyle w:val="Bullet"/>
      </w:pPr>
      <w:r>
        <w:t>Think with a critical spirit, analyse and solve problems pragmatically.</w:t>
      </w:r>
    </w:p>
    <w:p w14:paraId="00D6AA3E" w14:textId="45B22B1C" w:rsidR="00A659FD" w:rsidRDefault="00A659FD">
      <w:pPr>
        <w:pStyle w:val="Bullet"/>
      </w:pPr>
      <w:r>
        <w:t>Assess critically credibility and reliability of sources, data and information and use relevant digital tools to carry out the duties.</w:t>
      </w:r>
    </w:p>
    <w:p w14:paraId="464DB6DC" w14:textId="300E06FE" w:rsidR="00A659FD" w:rsidRDefault="00A659FD">
      <w:pPr>
        <w:pStyle w:val="Bullet"/>
      </w:pPr>
      <w:r>
        <w:t xml:space="preserve">Organise own work, demonstrate responsibility, identify priorities, take appropriate decisions and deliver results. </w:t>
      </w:r>
    </w:p>
    <w:p w14:paraId="2E6CE174" w14:textId="2074F40B" w:rsidR="00A659FD" w:rsidRDefault="00A659FD">
      <w:pPr>
        <w:pStyle w:val="Bullet"/>
      </w:pPr>
      <w:r>
        <w:t>Adapt to an evolving working environment, demonstrate commitment and adopt constructive attitude at all times. Remain effective and flexible even during period</w:t>
      </w:r>
      <w:r w:rsidR="18C538FA">
        <w:t>s</w:t>
      </w:r>
      <w:r>
        <w:t xml:space="preserve"> of heavy activity.</w:t>
      </w:r>
    </w:p>
    <w:p w14:paraId="2211E1AE" w14:textId="45C01188" w:rsidR="00A659FD" w:rsidRDefault="00A659FD">
      <w:pPr>
        <w:pStyle w:val="Bullet"/>
      </w:pPr>
      <w:r>
        <w:t>Take initiative to achieve individual and shared objectives, demonstrate ownership and work autonomously.</w:t>
      </w:r>
    </w:p>
    <w:p w14:paraId="230B8F14" w14:textId="304C9E9E" w:rsidR="00A659FD" w:rsidRDefault="00A659FD">
      <w:pPr>
        <w:pStyle w:val="Bullet"/>
      </w:pPr>
      <w:r>
        <w:t>Learn and professionally develop to continuously enhance job performance and knowledge of the organisation and working environment.</w:t>
      </w:r>
    </w:p>
    <w:p w14:paraId="0D7CB4F5" w14:textId="2E6B0668" w:rsidR="00A659FD" w:rsidRDefault="00A659FD">
      <w:pPr>
        <w:pStyle w:val="Bullet"/>
      </w:pPr>
      <w:r>
        <w:t>Work together with others in a constructive way by contributing to diverse and inclusive working environment. Demonstrate respect and courtesy at all times.</w:t>
      </w:r>
    </w:p>
    <w:p w14:paraId="08B2B720" w14:textId="558DEB24" w:rsidR="00A659FD" w:rsidRDefault="00A659FD">
      <w:pPr>
        <w:pStyle w:val="Bullet"/>
      </w:pPr>
      <w:r>
        <w:t xml:space="preserve">Convey information </w:t>
      </w:r>
      <w:r w:rsidRPr="005F0ADC">
        <w:t>and relevant opinions clearly and concisely both orally and in writing, facilitate interaction and engage effectively with others. Treat confidential or sensitive information accordingly.</w:t>
      </w:r>
    </w:p>
    <w:p w14:paraId="408299B9" w14:textId="78EA68EF" w:rsidR="00A659FD" w:rsidRDefault="00A659FD" w:rsidP="00026518">
      <w:pPr>
        <w:pStyle w:val="Heading2"/>
      </w:pPr>
      <w:r w:rsidRPr="00A659FD">
        <w:t>JOB-SPECIFIC REQUIREMENTS</w:t>
      </w:r>
    </w:p>
    <w:p w14:paraId="528A6272" w14:textId="012F613B" w:rsidR="008749A3" w:rsidRDefault="008749A3" w:rsidP="008749A3">
      <w:pPr>
        <w:pStyle w:val="Bullet"/>
        <w:ind w:left="714" w:hanging="357"/>
      </w:pPr>
      <w:bookmarkStart w:id="0" w:name="_Hlk176428782"/>
      <w:r>
        <w:t xml:space="preserve">Previous experience in the organisation of meetings for European Institutions; </w:t>
      </w:r>
    </w:p>
    <w:p w14:paraId="21EF7E64" w14:textId="2FBB963E" w:rsidR="008749A3" w:rsidRDefault="008749A3" w:rsidP="008749A3">
      <w:pPr>
        <w:pStyle w:val="Bullet"/>
        <w:ind w:left="714" w:hanging="357"/>
      </w:pPr>
      <w:r>
        <w:t>Familiarity with videoconferencing platforms and remote interpretation tools</w:t>
      </w:r>
    </w:p>
    <w:p w14:paraId="7BD08709" w14:textId="5363FDB6" w:rsidR="008749A3" w:rsidRDefault="008749A3" w:rsidP="008749A3">
      <w:pPr>
        <w:pStyle w:val="Bullet"/>
        <w:ind w:left="714" w:hanging="357"/>
      </w:pPr>
      <w:r>
        <w:t>Experience in establishing and keeping relationships with other services and with external providers (interpreters, catering, technical services);</w:t>
      </w:r>
    </w:p>
    <w:p w14:paraId="09D953C4" w14:textId="4BDCB3E1" w:rsidR="008749A3" w:rsidRDefault="008749A3" w:rsidP="008749A3">
      <w:pPr>
        <w:pStyle w:val="Bullet"/>
        <w:ind w:left="714" w:hanging="357"/>
      </w:pPr>
      <w:r>
        <w:t>Ability to anticipate logistical risks (delays, last-minute changes, technical issues) and propose quick, effective solutions;</w:t>
      </w:r>
    </w:p>
    <w:p w14:paraId="716F4477" w14:textId="76B08EF6" w:rsidR="008749A3" w:rsidRDefault="008749A3" w:rsidP="008749A3">
      <w:pPr>
        <w:pStyle w:val="Bullet"/>
        <w:ind w:left="714" w:hanging="357"/>
      </w:pPr>
      <w:r>
        <w:t xml:space="preserve">You are open to learning job-specific IT tools and procedures; </w:t>
      </w:r>
    </w:p>
    <w:p w14:paraId="54A28742" w14:textId="4249A63F" w:rsidR="008749A3" w:rsidRDefault="008749A3" w:rsidP="008749A3">
      <w:pPr>
        <w:pStyle w:val="Bullet"/>
        <w:ind w:left="714" w:hanging="357"/>
      </w:pPr>
      <w:r>
        <w:t xml:space="preserve">You are open to learning the basics of public procurement and financial procedures; </w:t>
      </w:r>
    </w:p>
    <w:p w14:paraId="5DFE7087" w14:textId="38A4021C" w:rsidR="00C7502B" w:rsidRDefault="008749A3" w:rsidP="00170C73">
      <w:pPr>
        <w:pStyle w:val="Bullet"/>
        <w:ind w:left="714" w:hanging="357"/>
      </w:pPr>
      <w:r>
        <w:lastRenderedPageBreak/>
        <w:t>You have a thorough knowledge of one of the official languages of the EU and a satisfactory knowledge of another of the official EU languages. For operational reasons, a high level of English is required and a good level of French is desirable.</w:t>
      </w:r>
    </w:p>
    <w:p w14:paraId="79E471D1" w14:textId="77777777" w:rsidR="00BF59FA" w:rsidRDefault="008749A3" w:rsidP="75BD63C1">
      <w:pPr>
        <w:pStyle w:val="Bullet"/>
        <w:numPr>
          <w:ilvl w:val="0"/>
          <w:numId w:val="0"/>
        </w:numPr>
        <w:ind w:left="357"/>
      </w:pPr>
      <w:r>
        <w:t xml:space="preserve"> </w:t>
      </w:r>
      <w:r w:rsidR="00BF59FA">
        <w:t xml:space="preserve">  </w:t>
      </w:r>
    </w:p>
    <w:p w14:paraId="6022D6E5" w14:textId="6A91E3FE" w:rsidR="00C7502B" w:rsidRDefault="00906D15" w:rsidP="75BD63C1">
      <w:pPr>
        <w:pStyle w:val="Bullet"/>
        <w:numPr>
          <w:ilvl w:val="0"/>
          <w:numId w:val="0"/>
        </w:numPr>
        <w:ind w:left="357"/>
      </w:pPr>
      <w:r>
        <w:t xml:space="preserve">Please note that candidates must meet the eligibility criteria specified in </w:t>
      </w:r>
      <w:hyperlink r:id="rId12" w:anchor="tocId483">
        <w:r w:rsidRPr="75BD63C1">
          <w:rPr>
            <w:rStyle w:val="Hyperlink"/>
          </w:rPr>
          <w:t xml:space="preserve">art. </w:t>
        </w:r>
        <w:r w:rsidR="00B75DA1" w:rsidRPr="75BD63C1">
          <w:rPr>
            <w:rStyle w:val="Hyperlink"/>
          </w:rPr>
          <w:t xml:space="preserve">12(2) </w:t>
        </w:r>
        <w:r w:rsidRPr="75BD63C1">
          <w:rPr>
            <w:rStyle w:val="Hyperlink"/>
          </w:rPr>
          <w:t>of th</w:t>
        </w:r>
        <w:r w:rsidR="00B75DA1" w:rsidRPr="75BD63C1">
          <w:rPr>
            <w:rStyle w:val="Hyperlink"/>
          </w:rPr>
          <w:t xml:space="preserve">e Conditions of Employment of </w:t>
        </w:r>
        <w:r w:rsidR="00102C62" w:rsidRPr="75BD63C1">
          <w:rPr>
            <w:rStyle w:val="Hyperlink"/>
          </w:rPr>
          <w:t>O</w:t>
        </w:r>
        <w:r w:rsidR="00B75DA1" w:rsidRPr="75BD63C1">
          <w:rPr>
            <w:rStyle w:val="Hyperlink"/>
          </w:rPr>
          <w:t xml:space="preserve">ther </w:t>
        </w:r>
        <w:r w:rsidR="00102C62" w:rsidRPr="75BD63C1">
          <w:rPr>
            <w:rStyle w:val="Hyperlink"/>
          </w:rPr>
          <w:t>S</w:t>
        </w:r>
        <w:r w:rsidR="00B75DA1" w:rsidRPr="75BD63C1">
          <w:rPr>
            <w:rStyle w:val="Hyperlink"/>
          </w:rPr>
          <w:t>ervants</w:t>
        </w:r>
      </w:hyperlink>
      <w:r>
        <w:t>.</w:t>
      </w:r>
      <w:bookmarkEnd w:id="0"/>
    </w:p>
    <w:p w14:paraId="5A43A586" w14:textId="27E76CED" w:rsidR="00C7502B" w:rsidRDefault="00C7502B" w:rsidP="00C7502B">
      <w:pPr>
        <w:pStyle w:val="Heading2"/>
        <w:ind w:left="567" w:hanging="567"/>
      </w:pPr>
      <w:r w:rsidRPr="00C7502B">
        <w:t xml:space="preserve"> ASSETS</w:t>
      </w:r>
    </w:p>
    <w:p w14:paraId="40AB3FDC" w14:textId="3734EEDF" w:rsidR="00C7502B" w:rsidRDefault="00C7502B" w:rsidP="00C7502B">
      <w:pPr>
        <w:pStyle w:val="Bullet"/>
      </w:pPr>
      <w:r>
        <w:t xml:space="preserve"> Previous experience with public procurement procedures for meeting-related services; </w:t>
      </w:r>
    </w:p>
    <w:p w14:paraId="5622EE49" w14:textId="17BCE13C" w:rsidR="00C7502B" w:rsidRDefault="00C7502B" w:rsidP="00C7502B">
      <w:pPr>
        <w:pStyle w:val="Bullet"/>
        <w:numPr>
          <w:ilvl w:val="0"/>
          <w:numId w:val="0"/>
        </w:numPr>
        <w:ind w:left="720" w:hanging="360"/>
      </w:pPr>
      <w:r>
        <w:t xml:space="preserve">•     Experience using specific tools of European institutions (e.g., SharePoint, Agora, Adonis, Ares, </w:t>
      </w:r>
      <w:proofErr w:type="spellStart"/>
      <w:r>
        <w:t>Webdor</w:t>
      </w:r>
      <w:proofErr w:type="spellEnd"/>
      <w:r>
        <w:t xml:space="preserve"> etc.).</w:t>
      </w:r>
    </w:p>
    <w:p w14:paraId="627AC239" w14:textId="129D5722" w:rsidR="00A659FD" w:rsidRDefault="00A659FD" w:rsidP="00026518">
      <w:pPr>
        <w:pStyle w:val="Heading1"/>
      </w:pPr>
      <w:r w:rsidRPr="00A659FD">
        <w:t>What we offer</w:t>
      </w:r>
    </w:p>
    <w:p w14:paraId="1E375372" w14:textId="7A8A720A" w:rsidR="00A659FD" w:rsidRDefault="00A659FD">
      <w:pPr>
        <w:pStyle w:val="Bullet"/>
      </w:pPr>
      <w:r>
        <w:t>A European institution on a human scale at the heart of the European quarter and easily accessible.</w:t>
      </w:r>
    </w:p>
    <w:p w14:paraId="4B88F775" w14:textId="221C338F" w:rsidR="00A659FD" w:rsidRDefault="00A659FD">
      <w:pPr>
        <w:pStyle w:val="Bullet"/>
      </w:pPr>
      <w:r>
        <w:t>Flexible working hours and teleworking opportunities subject to the needs of the service.</w:t>
      </w:r>
    </w:p>
    <w:p w14:paraId="608A2270" w14:textId="043E5028" w:rsidR="00A659FD" w:rsidRDefault="00A659FD">
      <w:pPr>
        <w:pStyle w:val="Bullet"/>
      </w:pPr>
      <w:r>
        <w:t>An active talent management policy focusing on continuous development and training and a policy to encourage internal mobility.</w:t>
      </w:r>
    </w:p>
    <w:p w14:paraId="2E5801D9" w14:textId="4E26A0B1" w:rsidR="00A659FD" w:rsidRDefault="00A659FD">
      <w:pPr>
        <w:pStyle w:val="Bullet"/>
      </w:pPr>
      <w:r>
        <w:t>A friendly and dynamic working environment in which self-motivation, initiative and team spirit are valued.</w:t>
      </w:r>
    </w:p>
    <w:p w14:paraId="014BAF89" w14:textId="7BADE3FA" w:rsidR="00A659FD" w:rsidRDefault="00A659FD">
      <w:pPr>
        <w:pStyle w:val="Bullet"/>
      </w:pPr>
      <w:r>
        <w:t>An institution that promotes equal opportunities, diversity and non-discrimination to help nurture a respectful and inclusive working environment and that is actively engaged in the consultation process prior to the adoption of EU legislation.</w:t>
      </w:r>
      <w:r w:rsidR="0017393D">
        <w:t xml:space="preserve"> </w:t>
      </w:r>
      <w:r w:rsidR="0017393D" w:rsidRPr="0017393D">
        <w:t>Our dedication to inclusivity is also reflected in our efforts to enhance the accessibility of our vacancy notices, including the layout of the current vacancy and its annex (left alignment, increased spacing and font size etc.). By improving their readability, we strive to make these documents accessible to all, including individuals with disabilities.</w:t>
      </w:r>
    </w:p>
    <w:p w14:paraId="39247D9C" w14:textId="40739336" w:rsidR="00A659FD" w:rsidRPr="00A659FD" w:rsidRDefault="00A659FD">
      <w:pPr>
        <w:pStyle w:val="Bullet"/>
      </w:pPr>
      <w:r>
        <w:t>An EMAS-certified institution that is continuously looking to improve its environmental performance.</w:t>
      </w:r>
    </w:p>
    <w:p w14:paraId="66E3C2C8" w14:textId="210824EC" w:rsidR="00A659FD" w:rsidRDefault="00A659FD" w:rsidP="00026518">
      <w:pPr>
        <w:pStyle w:val="Heading1"/>
      </w:pPr>
      <w:r w:rsidRPr="00A659FD">
        <w:t>Are you interested in this challenge?</w:t>
      </w:r>
    </w:p>
    <w:p w14:paraId="68B0FF1D" w14:textId="7E6E6C9B" w:rsidR="00F67517" w:rsidRDefault="00A659FD" w:rsidP="00102C62">
      <w:pPr>
        <w:contextualSpacing/>
      </w:pPr>
      <w:r w:rsidRPr="00A659FD">
        <w:t xml:space="preserve">If you have the skills we are looking for and think you fit the profile above, please apply using the </w:t>
      </w:r>
      <w:hyperlink r:id="rId13" w:history="1">
        <w:r w:rsidRPr="00A659FD">
          <w:rPr>
            <w:rStyle w:val="Hyperlink"/>
          </w:rPr>
          <w:t>online application form</w:t>
        </w:r>
      </w:hyperlink>
      <w:r w:rsidR="005C6046">
        <w:t xml:space="preserve"> </w:t>
      </w:r>
      <w:r w:rsidR="005C6046" w:rsidRPr="005C6046">
        <w:t xml:space="preserve">before </w:t>
      </w:r>
      <w:sdt>
        <w:sdtPr>
          <w:id w:val="-1603947297"/>
          <w:placeholder>
            <w:docPart w:val="D67E507D3F894F35A9DDFFC7F215D1AA"/>
          </w:placeholder>
        </w:sdtPr>
        <w:sdtContent>
          <w:r w:rsidR="00F4037F">
            <w:t>23/10/2025</w:t>
          </w:r>
        </w:sdtContent>
      </w:sdt>
      <w:r w:rsidR="00C37606">
        <w:t xml:space="preserve"> </w:t>
      </w:r>
      <w:r w:rsidR="005C6046" w:rsidRPr="007F1FB5">
        <w:t>at noon</w:t>
      </w:r>
      <w:r w:rsidR="005C6046" w:rsidRPr="005C6046">
        <w:t>.</w:t>
      </w:r>
    </w:p>
    <w:p w14:paraId="5CD7D891" w14:textId="5F9C23F7" w:rsidR="00906D15" w:rsidRDefault="00906D15" w:rsidP="00102C62">
      <w:pPr>
        <w:contextualSpacing/>
      </w:pPr>
    </w:p>
    <w:p w14:paraId="041CAD26" w14:textId="6DFD6122" w:rsidR="00906D15" w:rsidRDefault="00B75DA1" w:rsidP="00102C62">
      <w:pPr>
        <w:contextualSpacing/>
      </w:pPr>
      <w:r>
        <w:t xml:space="preserve">Please note that </w:t>
      </w:r>
      <w:bookmarkStart w:id="1" w:name="_Hlk176428647"/>
      <w:r>
        <w:t>o</w:t>
      </w:r>
      <w:r w:rsidR="007F35D1" w:rsidRPr="007F35D1">
        <w:t xml:space="preserve">nly candidates selected </w:t>
      </w:r>
      <w:r w:rsidR="00102C62" w:rsidRPr="007F35D1">
        <w:t xml:space="preserve">for an interview </w:t>
      </w:r>
      <w:r w:rsidR="007F35D1" w:rsidRPr="007F35D1">
        <w:t>by the selection panel will be contacted. If you have not been contacted within six weeks following the application deadline of the vacancy notice, please consider your application unsuccessful</w:t>
      </w:r>
      <w:bookmarkEnd w:id="1"/>
      <w:r w:rsidR="007F35D1" w:rsidRPr="007F35D1">
        <w:t>.</w:t>
      </w:r>
    </w:p>
    <w:p w14:paraId="44413558" w14:textId="6222D6B4" w:rsidR="00F67517" w:rsidRDefault="009E104B" w:rsidP="00AD5823">
      <w:pPr>
        <w:contextualSpacing/>
      </w:pPr>
      <w:r>
        <w:rPr>
          <w:noProof/>
          <w:lang w:val="fr-FR"/>
        </w:rPr>
        <mc:AlternateContent>
          <mc:Choice Requires="wps">
            <w:drawing>
              <wp:anchor distT="0" distB="0" distL="114300" distR="114300" simplePos="0" relativeHeight="251659264" behindDoc="0" locked="0" layoutInCell="1" allowOverlap="1" wp14:anchorId="7DC14B3B" wp14:editId="6D15311A">
                <wp:simplePos x="0" y="0"/>
                <wp:positionH relativeFrom="margin">
                  <wp:align>left</wp:align>
                </wp:positionH>
                <wp:positionV relativeFrom="paragraph">
                  <wp:posOffset>208054</wp:posOffset>
                </wp:positionV>
                <wp:extent cx="6121400" cy="1054728"/>
                <wp:effectExtent l="0" t="0" r="12700" b="12700"/>
                <wp:wrapNone/>
                <wp:docPr id="4" name="Text Box 4" descr="Textbox containing a short presentation of the European Committee of the Regions"/>
                <wp:cNvGraphicFramePr/>
                <a:graphic xmlns:a="http://schemas.openxmlformats.org/drawingml/2006/main">
                  <a:graphicData uri="http://schemas.microsoft.com/office/word/2010/wordprocessingShape">
                    <wps:wsp>
                      <wps:cNvSpPr txBox="1"/>
                      <wps:spPr>
                        <a:xfrm>
                          <a:off x="0" y="0"/>
                          <a:ext cx="6121400" cy="1054728"/>
                        </a:xfrm>
                        <a:prstGeom prst="rect">
                          <a:avLst/>
                        </a:prstGeom>
                        <a:solidFill>
                          <a:schemeClr val="lt1"/>
                        </a:solidFill>
                        <a:ln w="12700">
                          <a:solidFill>
                            <a:srgbClr val="004896"/>
                          </a:solidFill>
                        </a:ln>
                      </wps:spPr>
                      <wps:txbx>
                        <w:txbxContent>
                          <w:p w14:paraId="59009280" w14:textId="7D33DC62" w:rsidR="009E104B" w:rsidRPr="00C37606" w:rsidRDefault="009E104B" w:rsidP="009E104B">
                            <w:pPr>
                              <w:rPr>
                                <w:sz w:val="20"/>
                                <w:szCs w:val="20"/>
                              </w:rPr>
                            </w:pPr>
                            <w:r w:rsidRPr="00C37606">
                              <w:rPr>
                                <w:sz w:val="20"/>
                                <w:szCs w:val="20"/>
                              </w:rPr>
                              <w:t xml:space="preserve">The </w:t>
                            </w:r>
                            <w:hyperlink r:id="rId14" w:history="1">
                              <w:r w:rsidRPr="00C37606">
                                <w:rPr>
                                  <w:rStyle w:val="Hyperlink"/>
                                  <w:sz w:val="20"/>
                                  <w:szCs w:val="20"/>
                                </w:rPr>
                                <w:t>European Committee of the Regions</w:t>
                              </w:r>
                            </w:hyperlink>
                            <w:r w:rsidRPr="00C37606">
                              <w:rPr>
                                <w:sz w:val="20"/>
                                <w:szCs w:val="20"/>
                              </w:rPr>
                              <w:t xml:space="preserve"> (CoR) is the political assembly which allows the views of regional and local authorities to be heard when European Union policies are being devised and legislation drafted. It is an advisory body which was created in 1994. Its consultative role allows its 329 members, and through them the regional and local authorities they represent, to take part in the EU decision-making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DC14B3B">
                <v:stroke joinstyle="miter"/>
                <v:path gradientshapeok="t" o:connecttype="rect"/>
              </v:shapetype>
              <v:shape id="Text Box 4" style="position:absolute;margin-left:0;margin-top:16.4pt;width:482pt;height:8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lt="Textbox containing a short presentation of the European Committee of the Regions" o:spid="_x0000_s1026" fillcolor="white [3201]" strokecolor="#00489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">
                <v:textbox>
                  <w:txbxContent>
                    <w:p w:rsidRPr="00C37606" w:rsidR="009E104B" w:rsidP="009E104B" w:rsidRDefault="009E104B" w14:paraId="59009280" w14:textId="7D33DC62">
                      <w:pPr>
                        <w:rPr>
                          <w:sz w:val="20"/>
                          <w:szCs w:val="20"/>
                        </w:rPr>
                      </w:pPr>
                      <w:r w:rsidRPr="00C37606">
                        <w:rPr>
                          <w:sz w:val="20"/>
                          <w:szCs w:val="20"/>
                        </w:rPr>
                        <w:t xml:space="preserve">The </w:t>
                      </w:r>
                      <w:hyperlink w:history="1" r:id="rId15">
                        <w:r w:rsidRPr="00C37606">
                          <w:rPr>
                            <w:rStyle w:val="Hyperlink"/>
                            <w:sz w:val="20"/>
                            <w:szCs w:val="20"/>
                          </w:rPr>
                          <w:t>European Committee of the Regions</w:t>
                        </w:r>
                      </w:hyperlink>
                      <w:r w:rsidRPr="00C37606">
                        <w:rPr>
                          <w:sz w:val="20"/>
                          <w:szCs w:val="20"/>
                        </w:rPr>
                        <w:t xml:space="preserve"> (CoR) is the political assembly which allows the views of regional and local authorities to be heard when European Union policies are being devised and legislation drafted. It is an advisory body which was created in 1994. Its consultative role allows its 329 members, and through them the regional and local authorities they represent, to take part in the EU decision-making process.</w:t>
                      </w:r>
                    </w:p>
                  </w:txbxContent>
                </v:textbox>
                <w10:wrap anchorx="margin"/>
              </v:shape>
            </w:pict>
          </mc:Fallback>
        </mc:AlternateContent>
      </w:r>
    </w:p>
    <w:p w14:paraId="0FCB75CE" w14:textId="5F9E9765" w:rsidR="009E104B" w:rsidRPr="00A659FD" w:rsidRDefault="009E104B" w:rsidP="00AD5823">
      <w:pPr>
        <w:contextualSpacing/>
      </w:pPr>
    </w:p>
    <w:sectPr w:rsidR="009E104B" w:rsidRPr="00A659FD" w:rsidSect="002F12EC">
      <w:pgSz w:w="11907" w:h="16840" w:code="9"/>
      <w:pgMar w:top="1134" w:right="1134" w:bottom="1134"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91213" w14:textId="77777777" w:rsidR="00B67C60" w:rsidRDefault="00B67C60" w:rsidP="00AD5823">
      <w:r>
        <w:separator/>
      </w:r>
    </w:p>
  </w:endnote>
  <w:endnote w:type="continuationSeparator" w:id="0">
    <w:p w14:paraId="3F4D0318" w14:textId="77777777" w:rsidR="00B67C60" w:rsidRDefault="00B67C60" w:rsidP="00AD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D522D" w14:textId="77777777" w:rsidR="00B67C60" w:rsidRDefault="00B67C60" w:rsidP="00AD5823">
      <w:r>
        <w:separator/>
      </w:r>
    </w:p>
  </w:footnote>
  <w:footnote w:type="continuationSeparator" w:id="0">
    <w:p w14:paraId="73322A0A" w14:textId="77777777" w:rsidR="00B67C60" w:rsidRDefault="00B67C60" w:rsidP="00AD5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B82644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C85019E"/>
    <w:multiLevelType w:val="multilevel"/>
    <w:tmpl w:val="8FBEF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E65A09"/>
    <w:multiLevelType w:val="multilevel"/>
    <w:tmpl w:val="AB22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A27649"/>
    <w:multiLevelType w:val="hybridMultilevel"/>
    <w:tmpl w:val="540A6268"/>
    <w:lvl w:ilvl="0" w:tplc="171C05EA">
      <w:start w:val="1"/>
      <w:numFmt w:val="bullet"/>
      <w:lvlText w:val=""/>
      <w:lvlJc w:val="left"/>
      <w:pPr>
        <w:ind w:left="720" w:hanging="360"/>
      </w:pPr>
      <w:rPr>
        <w:rFonts w:ascii="Wingdings" w:hAnsi="Wingdings" w:hint="default"/>
        <w:sz w:val="1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1FA3A18"/>
    <w:multiLevelType w:val="hybridMultilevel"/>
    <w:tmpl w:val="F4AAE286"/>
    <w:lvl w:ilvl="0" w:tplc="171C05EA">
      <w:start w:val="1"/>
      <w:numFmt w:val="bullet"/>
      <w:lvlText w:val=""/>
      <w:lvlJc w:val="left"/>
      <w:pPr>
        <w:ind w:left="1080" w:hanging="720"/>
      </w:pPr>
      <w:rPr>
        <w:rFonts w:ascii="Wingdings" w:hAnsi="Wingdings" w:hint="default"/>
        <w:sz w:val="1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9056AC3"/>
    <w:multiLevelType w:val="hybridMultilevel"/>
    <w:tmpl w:val="F3803922"/>
    <w:lvl w:ilvl="0" w:tplc="171C05EA">
      <w:start w:val="1"/>
      <w:numFmt w:val="bullet"/>
      <w:lvlText w:val=""/>
      <w:lvlJc w:val="left"/>
      <w:pPr>
        <w:ind w:left="1080" w:hanging="720"/>
      </w:pPr>
      <w:rPr>
        <w:rFonts w:ascii="Wingdings" w:hAnsi="Wingdings" w:hint="default"/>
        <w:sz w:val="1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9141088"/>
    <w:multiLevelType w:val="hybridMultilevel"/>
    <w:tmpl w:val="8CFADE48"/>
    <w:lvl w:ilvl="0" w:tplc="FFFFFFFF">
      <w:start w:val="1"/>
      <w:numFmt w:val="bullet"/>
      <w:pStyle w:val="Bullet"/>
      <w:lvlText w:val="§"/>
      <w:lvlJc w:val="left"/>
      <w:pPr>
        <w:ind w:left="720" w:hanging="360"/>
      </w:pPr>
      <w:rPr>
        <w:rFonts w:ascii="Wingdings" w:hAnsi="Wingdings" w:hint="default"/>
        <w:sz w:val="1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C451225"/>
    <w:multiLevelType w:val="hybridMultilevel"/>
    <w:tmpl w:val="C576BB96"/>
    <w:lvl w:ilvl="0" w:tplc="49745E8A">
      <w:numFmt w:val="bullet"/>
      <w:lvlText w:val="•"/>
      <w:lvlJc w:val="left"/>
      <w:pPr>
        <w:ind w:left="1080" w:hanging="72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24419EC"/>
    <w:multiLevelType w:val="hybridMultilevel"/>
    <w:tmpl w:val="54ACCA6E"/>
    <w:lvl w:ilvl="0" w:tplc="49745E8A">
      <w:numFmt w:val="bullet"/>
      <w:lvlText w:val="•"/>
      <w:lvlJc w:val="left"/>
      <w:pPr>
        <w:ind w:left="1080" w:hanging="72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A545A38"/>
    <w:multiLevelType w:val="multilevel"/>
    <w:tmpl w:val="A4E0C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15344B"/>
    <w:multiLevelType w:val="multilevel"/>
    <w:tmpl w:val="AE3A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DC0975"/>
    <w:multiLevelType w:val="hybridMultilevel"/>
    <w:tmpl w:val="F52AF4F8"/>
    <w:lvl w:ilvl="0" w:tplc="171C05EA">
      <w:start w:val="1"/>
      <w:numFmt w:val="bullet"/>
      <w:lvlText w:val=""/>
      <w:lvlJc w:val="left"/>
      <w:pPr>
        <w:ind w:left="720" w:hanging="360"/>
      </w:pPr>
      <w:rPr>
        <w:rFonts w:ascii="Wingdings" w:hAnsi="Wingdings" w:hint="default"/>
        <w:sz w:val="1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FD0371E"/>
    <w:multiLevelType w:val="multilevel"/>
    <w:tmpl w:val="6E1E0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9D2FBF"/>
    <w:multiLevelType w:val="hybridMultilevel"/>
    <w:tmpl w:val="C6320122"/>
    <w:lvl w:ilvl="0" w:tplc="171C05EA">
      <w:start w:val="1"/>
      <w:numFmt w:val="bullet"/>
      <w:lvlText w:val=""/>
      <w:lvlJc w:val="left"/>
      <w:pPr>
        <w:ind w:left="720" w:hanging="360"/>
      </w:pPr>
      <w:rPr>
        <w:rFonts w:ascii="Wingdings" w:hAnsi="Wingdings" w:hint="default"/>
        <w:sz w:val="1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D170A6B"/>
    <w:multiLevelType w:val="hybridMultilevel"/>
    <w:tmpl w:val="D5024CC6"/>
    <w:lvl w:ilvl="0" w:tplc="997CB89C">
      <w:numFmt w:val="bullet"/>
      <w:lvlText w:val="•"/>
      <w:lvlJc w:val="left"/>
      <w:pPr>
        <w:ind w:left="1080" w:hanging="72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66767DCA"/>
    <w:multiLevelType w:val="hybridMultilevel"/>
    <w:tmpl w:val="4A8665AA"/>
    <w:lvl w:ilvl="0" w:tplc="49745E8A">
      <w:numFmt w:val="bullet"/>
      <w:lvlText w:val="•"/>
      <w:lvlJc w:val="left"/>
      <w:pPr>
        <w:ind w:left="1080" w:hanging="72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DDF484C"/>
    <w:multiLevelType w:val="hybridMultilevel"/>
    <w:tmpl w:val="9AFAF5F0"/>
    <w:lvl w:ilvl="0" w:tplc="171C05EA">
      <w:start w:val="1"/>
      <w:numFmt w:val="bullet"/>
      <w:lvlText w:val=""/>
      <w:lvlJc w:val="left"/>
      <w:pPr>
        <w:ind w:left="1080" w:hanging="720"/>
      </w:pPr>
      <w:rPr>
        <w:rFonts w:ascii="Wingdings" w:hAnsi="Wingdings" w:hint="default"/>
        <w:sz w:val="1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E8F2F91"/>
    <w:multiLevelType w:val="hybridMultilevel"/>
    <w:tmpl w:val="1FF68BF8"/>
    <w:lvl w:ilvl="0" w:tplc="49745E8A">
      <w:numFmt w:val="bullet"/>
      <w:lvlText w:val="•"/>
      <w:lvlJc w:val="left"/>
      <w:pPr>
        <w:ind w:left="1080" w:hanging="72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4786CD3"/>
    <w:multiLevelType w:val="multilevel"/>
    <w:tmpl w:val="6BD8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8317FC"/>
    <w:multiLevelType w:val="multilevel"/>
    <w:tmpl w:val="AC769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A2340"/>
    <w:multiLevelType w:val="hybridMultilevel"/>
    <w:tmpl w:val="6EECDE84"/>
    <w:lvl w:ilvl="0" w:tplc="49745E8A">
      <w:numFmt w:val="bullet"/>
      <w:lvlText w:val="•"/>
      <w:lvlJc w:val="left"/>
      <w:pPr>
        <w:ind w:left="1080" w:hanging="72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F912D76"/>
    <w:multiLevelType w:val="hybridMultilevel"/>
    <w:tmpl w:val="8B66536C"/>
    <w:lvl w:ilvl="0" w:tplc="171C05EA">
      <w:start w:val="1"/>
      <w:numFmt w:val="bullet"/>
      <w:lvlText w:val=""/>
      <w:lvlJc w:val="left"/>
      <w:pPr>
        <w:ind w:left="720" w:hanging="360"/>
      </w:pPr>
      <w:rPr>
        <w:rFonts w:ascii="Wingdings" w:hAnsi="Wingdings" w:hint="default"/>
        <w:sz w:val="1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77105536">
    <w:abstractNumId w:val="0"/>
  </w:num>
  <w:num w:numId="2" w16cid:durableId="1528790521">
    <w:abstractNumId w:val="6"/>
  </w:num>
  <w:num w:numId="3" w16cid:durableId="1953055846">
    <w:abstractNumId w:val="14"/>
  </w:num>
  <w:num w:numId="4" w16cid:durableId="185945945">
    <w:abstractNumId w:val="3"/>
  </w:num>
  <w:num w:numId="5" w16cid:durableId="1179733193">
    <w:abstractNumId w:val="20"/>
  </w:num>
  <w:num w:numId="6" w16cid:durableId="838345489">
    <w:abstractNumId w:val="8"/>
  </w:num>
  <w:num w:numId="7" w16cid:durableId="1451440191">
    <w:abstractNumId w:val="17"/>
  </w:num>
  <w:num w:numId="8" w16cid:durableId="1102722188">
    <w:abstractNumId w:val="16"/>
  </w:num>
  <w:num w:numId="9" w16cid:durableId="1664115178">
    <w:abstractNumId w:val="21"/>
  </w:num>
  <w:num w:numId="10" w16cid:durableId="209727174">
    <w:abstractNumId w:val="11"/>
  </w:num>
  <w:num w:numId="11" w16cid:durableId="771170596">
    <w:abstractNumId w:val="15"/>
  </w:num>
  <w:num w:numId="12" w16cid:durableId="545531698">
    <w:abstractNumId w:val="4"/>
  </w:num>
  <w:num w:numId="13" w16cid:durableId="1590848562">
    <w:abstractNumId w:val="13"/>
  </w:num>
  <w:num w:numId="14" w16cid:durableId="1617830517">
    <w:abstractNumId w:val="7"/>
  </w:num>
  <w:num w:numId="15" w16cid:durableId="1792744028">
    <w:abstractNumId w:val="5"/>
  </w:num>
  <w:num w:numId="16" w16cid:durableId="1748457303">
    <w:abstractNumId w:val="6"/>
  </w:num>
  <w:num w:numId="17" w16cid:durableId="557522166">
    <w:abstractNumId w:val="0"/>
  </w:num>
  <w:num w:numId="18" w16cid:durableId="337923574">
    <w:abstractNumId w:val="19"/>
  </w:num>
  <w:num w:numId="19" w16cid:durableId="124011367">
    <w:abstractNumId w:val="2"/>
  </w:num>
  <w:num w:numId="20" w16cid:durableId="1673679495">
    <w:abstractNumId w:val="1"/>
  </w:num>
  <w:num w:numId="21" w16cid:durableId="548028902">
    <w:abstractNumId w:val="10"/>
  </w:num>
  <w:num w:numId="22" w16cid:durableId="668942821">
    <w:abstractNumId w:val="12"/>
  </w:num>
  <w:num w:numId="23" w16cid:durableId="16081952">
    <w:abstractNumId w:val="9"/>
  </w:num>
  <w:num w:numId="24" w16cid:durableId="8209264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2EC"/>
    <w:rsid w:val="00005DE0"/>
    <w:rsid w:val="00026518"/>
    <w:rsid w:val="000A461D"/>
    <w:rsid w:val="000B7FDD"/>
    <w:rsid w:val="00102C62"/>
    <w:rsid w:val="00170C73"/>
    <w:rsid w:val="0017393D"/>
    <w:rsid w:val="0017699D"/>
    <w:rsid w:val="001D7E49"/>
    <w:rsid w:val="001E0833"/>
    <w:rsid w:val="001F7953"/>
    <w:rsid w:val="0024085B"/>
    <w:rsid w:val="00262BE5"/>
    <w:rsid w:val="002C5214"/>
    <w:rsid w:val="002F12EC"/>
    <w:rsid w:val="00327711"/>
    <w:rsid w:val="00336BC9"/>
    <w:rsid w:val="00350077"/>
    <w:rsid w:val="003D1272"/>
    <w:rsid w:val="003D6453"/>
    <w:rsid w:val="00405446"/>
    <w:rsid w:val="00452FA9"/>
    <w:rsid w:val="004629D5"/>
    <w:rsid w:val="00474E33"/>
    <w:rsid w:val="004E0E2F"/>
    <w:rsid w:val="00521DA1"/>
    <w:rsid w:val="00525110"/>
    <w:rsid w:val="005361B2"/>
    <w:rsid w:val="0054405F"/>
    <w:rsid w:val="00594D1A"/>
    <w:rsid w:val="005A2589"/>
    <w:rsid w:val="005C6046"/>
    <w:rsid w:val="005D6735"/>
    <w:rsid w:val="005F0ADC"/>
    <w:rsid w:val="0066136B"/>
    <w:rsid w:val="00726400"/>
    <w:rsid w:val="00733563"/>
    <w:rsid w:val="007376E7"/>
    <w:rsid w:val="00776FE1"/>
    <w:rsid w:val="007F1FB5"/>
    <w:rsid w:val="007F35D1"/>
    <w:rsid w:val="00815995"/>
    <w:rsid w:val="00823B8E"/>
    <w:rsid w:val="00850F3A"/>
    <w:rsid w:val="0086698D"/>
    <w:rsid w:val="008749A3"/>
    <w:rsid w:val="008B2610"/>
    <w:rsid w:val="008C1FCB"/>
    <w:rsid w:val="008F258D"/>
    <w:rsid w:val="00901704"/>
    <w:rsid w:val="00906D15"/>
    <w:rsid w:val="009441C7"/>
    <w:rsid w:val="0098556E"/>
    <w:rsid w:val="009A6695"/>
    <w:rsid w:val="009E104B"/>
    <w:rsid w:val="00A659FD"/>
    <w:rsid w:val="00AD5823"/>
    <w:rsid w:val="00B23056"/>
    <w:rsid w:val="00B26AE7"/>
    <w:rsid w:val="00B67C60"/>
    <w:rsid w:val="00B75DA1"/>
    <w:rsid w:val="00BE33B4"/>
    <w:rsid w:val="00BF4111"/>
    <w:rsid w:val="00BF59FA"/>
    <w:rsid w:val="00BF7BCE"/>
    <w:rsid w:val="00C37606"/>
    <w:rsid w:val="00C50692"/>
    <w:rsid w:val="00C7502B"/>
    <w:rsid w:val="00CF4AAE"/>
    <w:rsid w:val="00D01AED"/>
    <w:rsid w:val="00D71C89"/>
    <w:rsid w:val="00DA732E"/>
    <w:rsid w:val="00DB1C51"/>
    <w:rsid w:val="00DB491B"/>
    <w:rsid w:val="00DE2E62"/>
    <w:rsid w:val="00E07220"/>
    <w:rsid w:val="00E473E9"/>
    <w:rsid w:val="00E754EE"/>
    <w:rsid w:val="00EB7065"/>
    <w:rsid w:val="00EE67B6"/>
    <w:rsid w:val="00EF482C"/>
    <w:rsid w:val="00F06CD1"/>
    <w:rsid w:val="00F4037F"/>
    <w:rsid w:val="00F44330"/>
    <w:rsid w:val="00F54B59"/>
    <w:rsid w:val="00F67517"/>
    <w:rsid w:val="00F71D46"/>
    <w:rsid w:val="00F91DB2"/>
    <w:rsid w:val="00F97D4E"/>
    <w:rsid w:val="00FD0CC3"/>
    <w:rsid w:val="00FD0E3B"/>
    <w:rsid w:val="00FD7D56"/>
    <w:rsid w:val="00FE1F16"/>
    <w:rsid w:val="18C538FA"/>
    <w:rsid w:val="27A2748C"/>
    <w:rsid w:val="46A60D82"/>
    <w:rsid w:val="67C3E632"/>
    <w:rsid w:val="75BD63C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7DB0B"/>
  <w15:docId w15:val="{687825DA-6ECF-4829-86E9-8694AB64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before="120" w:line="312"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823"/>
    <w:pPr>
      <w:spacing w:before="0"/>
      <w:jc w:val="left"/>
    </w:pPr>
    <w:rPr>
      <w:rFonts w:ascii="Arial" w:hAnsi="Arial" w:cs="Arial"/>
      <w:lang w:val="en-GB"/>
    </w:rPr>
  </w:style>
  <w:style w:type="paragraph" w:styleId="Heading1">
    <w:name w:val="heading 1"/>
    <w:basedOn w:val="Normal"/>
    <w:next w:val="Normal"/>
    <w:qFormat/>
    <w:rsid w:val="00026518"/>
    <w:pPr>
      <w:numPr>
        <w:numId w:val="1"/>
      </w:numPr>
      <w:spacing w:before="360" w:after="120"/>
      <w:ind w:left="567" w:hanging="567"/>
      <w:contextualSpacing/>
      <w:outlineLvl w:val="0"/>
    </w:pPr>
    <w:rPr>
      <w:b/>
      <w:bCs/>
      <w:color w:val="004896"/>
      <w:kern w:val="28"/>
      <w:sz w:val="28"/>
      <w:szCs w:val="28"/>
    </w:rPr>
  </w:style>
  <w:style w:type="paragraph" w:styleId="Heading2">
    <w:name w:val="heading 2"/>
    <w:basedOn w:val="Normal"/>
    <w:next w:val="Normal"/>
    <w:qFormat/>
    <w:rsid w:val="00026518"/>
    <w:pPr>
      <w:numPr>
        <w:ilvl w:val="1"/>
        <w:numId w:val="1"/>
      </w:numPr>
      <w:spacing w:after="120"/>
      <w:contextualSpacing/>
      <w:outlineLvl w:val="1"/>
    </w:pPr>
    <w:rPr>
      <w:color w:val="004896"/>
    </w:rPr>
  </w:style>
  <w:style w:type="paragraph" w:styleId="Heading3">
    <w:name w:val="heading 3"/>
    <w:basedOn w:val="Normal"/>
    <w:next w:val="Normal"/>
    <w:qFormat/>
    <w:rsid w:val="00F44330"/>
    <w:pPr>
      <w:numPr>
        <w:ilvl w:val="2"/>
        <w:numId w:val="1"/>
      </w:numPr>
      <w:ind w:left="567" w:hanging="567"/>
      <w:outlineLvl w:val="2"/>
    </w:pPr>
  </w:style>
  <w:style w:type="paragraph" w:styleId="Heading4">
    <w:name w:val="heading 4"/>
    <w:basedOn w:val="Normal"/>
    <w:next w:val="Normal"/>
    <w:qFormat/>
    <w:rsid w:val="00F44330"/>
    <w:pPr>
      <w:numPr>
        <w:ilvl w:val="3"/>
        <w:numId w:val="1"/>
      </w:numPr>
      <w:ind w:left="567" w:hanging="567"/>
      <w:outlineLvl w:val="3"/>
    </w:pPr>
  </w:style>
  <w:style w:type="paragraph" w:styleId="Heading5">
    <w:name w:val="heading 5"/>
    <w:basedOn w:val="Normal"/>
    <w:next w:val="Normal"/>
    <w:qFormat/>
    <w:rsid w:val="00F44330"/>
    <w:pPr>
      <w:numPr>
        <w:ilvl w:val="4"/>
        <w:numId w:val="1"/>
      </w:numPr>
      <w:ind w:left="567" w:hanging="567"/>
      <w:outlineLvl w:val="4"/>
    </w:pPr>
  </w:style>
  <w:style w:type="paragraph" w:styleId="Heading6">
    <w:name w:val="heading 6"/>
    <w:basedOn w:val="Normal"/>
    <w:next w:val="Normal"/>
    <w:qFormat/>
    <w:rsid w:val="00F44330"/>
    <w:pPr>
      <w:numPr>
        <w:ilvl w:val="5"/>
        <w:numId w:val="1"/>
      </w:numPr>
      <w:ind w:left="567" w:hanging="567"/>
      <w:outlineLvl w:val="5"/>
    </w:pPr>
  </w:style>
  <w:style w:type="paragraph" w:styleId="Heading7">
    <w:name w:val="heading 7"/>
    <w:basedOn w:val="Normal"/>
    <w:next w:val="Normal"/>
    <w:qFormat/>
    <w:rsid w:val="00F44330"/>
    <w:pPr>
      <w:numPr>
        <w:ilvl w:val="6"/>
        <w:numId w:val="1"/>
      </w:numPr>
      <w:ind w:left="567" w:hanging="567"/>
      <w:outlineLvl w:val="6"/>
    </w:pPr>
  </w:style>
  <w:style w:type="paragraph" w:styleId="Heading8">
    <w:name w:val="heading 8"/>
    <w:basedOn w:val="Normal"/>
    <w:next w:val="Normal"/>
    <w:qFormat/>
    <w:rsid w:val="00F44330"/>
    <w:pPr>
      <w:numPr>
        <w:ilvl w:val="7"/>
        <w:numId w:val="1"/>
      </w:numPr>
      <w:ind w:left="567" w:hanging="567"/>
      <w:outlineLvl w:val="7"/>
    </w:pPr>
  </w:style>
  <w:style w:type="paragraph" w:styleId="Heading9">
    <w:name w:val="heading 9"/>
    <w:basedOn w:val="Normal"/>
    <w:next w:val="Normal"/>
    <w:qFormat/>
    <w:rsid w:val="00F4433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style>
  <w:style w:type="paragraph" w:styleId="FootnoteText">
    <w:name w:val="footnote text"/>
    <w:basedOn w:val="Normal"/>
    <w:qFormat/>
    <w:rsid w:val="00F44330"/>
    <w:pPr>
      <w:keepLines/>
      <w:spacing w:after="60" w:line="240" w:lineRule="auto"/>
      <w:ind w:left="567" w:hanging="567"/>
    </w:pPr>
    <w:rPr>
      <w:sz w:val="16"/>
    </w:rPr>
  </w:style>
  <w:style w:type="paragraph" w:styleId="Header">
    <w:name w:val="header"/>
    <w:basedOn w:val="Normal"/>
    <w:qFormat/>
    <w:rsid w:val="002F12EC"/>
    <w:rPr>
      <w:b/>
      <w:bCs/>
      <w:sz w:val="28"/>
      <w:szCs w:val="28"/>
    </w:rPr>
  </w:style>
  <w:style w:type="paragraph" w:customStyle="1" w:styleId="quotes">
    <w:name w:val="quotes"/>
    <w:basedOn w:val="Normal"/>
    <w:next w:val="Normal"/>
    <w:rsid w:val="009A6695"/>
    <w:pPr>
      <w:ind w:left="720"/>
    </w:pPr>
    <w:rPr>
      <w:i/>
    </w:rPr>
  </w:style>
  <w:style w:type="character" w:styleId="FootnoteReference">
    <w:name w:val="footnote reference"/>
    <w:basedOn w:val="DefaultParagraphFont"/>
    <w:unhideWhenUsed/>
    <w:qFormat/>
    <w:rPr>
      <w:sz w:val="24"/>
      <w:vertAlign w:val="superscript"/>
    </w:rPr>
  </w:style>
  <w:style w:type="paragraph" w:styleId="ListParagraph">
    <w:name w:val="List Paragraph"/>
    <w:basedOn w:val="Normal"/>
    <w:link w:val="ListParagraphChar"/>
    <w:uiPriority w:val="34"/>
    <w:rsid w:val="002F12EC"/>
    <w:pPr>
      <w:ind w:left="720"/>
      <w:contextualSpacing/>
    </w:pPr>
  </w:style>
  <w:style w:type="character" w:styleId="Hyperlink">
    <w:name w:val="Hyperlink"/>
    <w:basedOn w:val="DefaultParagraphFont"/>
    <w:unhideWhenUsed/>
    <w:rsid w:val="00A659FD"/>
    <w:rPr>
      <w:color w:val="0000FF" w:themeColor="hyperlink"/>
      <w:u w:val="single"/>
    </w:rPr>
  </w:style>
  <w:style w:type="character" w:styleId="UnresolvedMention">
    <w:name w:val="Unresolved Mention"/>
    <w:basedOn w:val="DefaultParagraphFont"/>
    <w:uiPriority w:val="99"/>
    <w:semiHidden/>
    <w:unhideWhenUsed/>
    <w:rsid w:val="00A659FD"/>
    <w:rPr>
      <w:color w:val="605E5C"/>
      <w:shd w:val="clear" w:color="auto" w:fill="E1DFDD"/>
    </w:rPr>
  </w:style>
  <w:style w:type="character" w:styleId="CommentReference">
    <w:name w:val="annotation reference"/>
    <w:basedOn w:val="DefaultParagraphFont"/>
    <w:semiHidden/>
    <w:unhideWhenUsed/>
    <w:rsid w:val="005C6046"/>
    <w:rPr>
      <w:sz w:val="16"/>
      <w:szCs w:val="16"/>
    </w:rPr>
  </w:style>
  <w:style w:type="paragraph" w:styleId="CommentText">
    <w:name w:val="annotation text"/>
    <w:basedOn w:val="Normal"/>
    <w:link w:val="CommentTextChar"/>
    <w:unhideWhenUsed/>
    <w:rsid w:val="005C6046"/>
    <w:pPr>
      <w:spacing w:line="240" w:lineRule="auto"/>
    </w:pPr>
    <w:rPr>
      <w:sz w:val="20"/>
      <w:szCs w:val="20"/>
    </w:rPr>
  </w:style>
  <w:style w:type="character" w:customStyle="1" w:styleId="CommentTextChar">
    <w:name w:val="Comment Text Char"/>
    <w:basedOn w:val="DefaultParagraphFont"/>
    <w:link w:val="CommentText"/>
    <w:rsid w:val="005C6046"/>
    <w:rPr>
      <w:rFonts w:ascii="Arial" w:hAnsi="Arial" w:cs="Arial"/>
      <w:sz w:val="20"/>
      <w:szCs w:val="20"/>
      <w:lang w:val="en-GB"/>
    </w:rPr>
  </w:style>
  <w:style w:type="paragraph" w:styleId="CommentSubject">
    <w:name w:val="annotation subject"/>
    <w:basedOn w:val="CommentText"/>
    <w:next w:val="CommentText"/>
    <w:link w:val="CommentSubjectChar"/>
    <w:semiHidden/>
    <w:unhideWhenUsed/>
    <w:rsid w:val="005C6046"/>
    <w:rPr>
      <w:b/>
      <w:bCs/>
    </w:rPr>
  </w:style>
  <w:style w:type="character" w:customStyle="1" w:styleId="CommentSubjectChar">
    <w:name w:val="Comment Subject Char"/>
    <w:basedOn w:val="CommentTextChar"/>
    <w:link w:val="CommentSubject"/>
    <w:semiHidden/>
    <w:rsid w:val="005C6046"/>
    <w:rPr>
      <w:rFonts w:ascii="Arial" w:hAnsi="Arial" w:cs="Arial"/>
      <w:b/>
      <w:bCs/>
      <w:sz w:val="20"/>
      <w:szCs w:val="20"/>
      <w:lang w:val="en-GB"/>
    </w:rPr>
  </w:style>
  <w:style w:type="paragraph" w:styleId="Revision">
    <w:name w:val="Revision"/>
    <w:hidden/>
    <w:uiPriority w:val="99"/>
    <w:semiHidden/>
    <w:rsid w:val="005C6046"/>
    <w:pPr>
      <w:spacing w:before="0" w:line="240" w:lineRule="auto"/>
      <w:jc w:val="left"/>
    </w:pPr>
    <w:rPr>
      <w:rFonts w:ascii="Arial" w:hAnsi="Arial" w:cs="Arial"/>
      <w:sz w:val="24"/>
      <w:szCs w:val="24"/>
      <w:lang w:val="en-GB"/>
    </w:rPr>
  </w:style>
  <w:style w:type="paragraph" w:customStyle="1" w:styleId="Bullet">
    <w:name w:val="Bullet"/>
    <w:basedOn w:val="ListParagraph"/>
    <w:link w:val="BulletChar"/>
    <w:qFormat/>
    <w:rsid w:val="005F0ADC"/>
    <w:pPr>
      <w:numPr>
        <w:numId w:val="2"/>
      </w:numPr>
      <w:spacing w:after="240"/>
    </w:pPr>
  </w:style>
  <w:style w:type="character" w:customStyle="1" w:styleId="ListParagraphChar">
    <w:name w:val="List Paragraph Char"/>
    <w:basedOn w:val="DefaultParagraphFont"/>
    <w:link w:val="ListParagraph"/>
    <w:uiPriority w:val="34"/>
    <w:rsid w:val="005C6046"/>
    <w:rPr>
      <w:rFonts w:ascii="Arial" w:hAnsi="Arial" w:cs="Arial"/>
      <w:sz w:val="24"/>
      <w:szCs w:val="24"/>
      <w:lang w:val="en-GB"/>
    </w:rPr>
  </w:style>
  <w:style w:type="character" w:customStyle="1" w:styleId="BulletChar">
    <w:name w:val="Bullet Char"/>
    <w:basedOn w:val="ListParagraphChar"/>
    <w:link w:val="Bullet"/>
    <w:rsid w:val="005F0ADC"/>
    <w:rPr>
      <w:rFonts w:ascii="Arial" w:hAnsi="Arial" w:cs="Arial"/>
      <w:sz w:val="24"/>
      <w:szCs w:val="24"/>
      <w:lang w:val="en-GB"/>
    </w:rPr>
  </w:style>
  <w:style w:type="table" w:styleId="TableGrid">
    <w:name w:val="Table Grid"/>
    <w:basedOn w:val="TableNormal"/>
    <w:rsid w:val="00FD0CC3"/>
    <w:pPr>
      <w:spacing w:before="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B7065"/>
    <w:rPr>
      <w:color w:val="808080"/>
    </w:rPr>
  </w:style>
  <w:style w:type="character" w:styleId="FollowedHyperlink">
    <w:name w:val="FollowedHyperlink"/>
    <w:basedOn w:val="DefaultParagraphFont"/>
    <w:semiHidden/>
    <w:unhideWhenUsed/>
    <w:rsid w:val="0054405F"/>
    <w:rPr>
      <w:color w:val="800080" w:themeColor="followedHyperlink"/>
      <w:u w:val="single"/>
    </w:rPr>
  </w:style>
  <w:style w:type="paragraph" w:customStyle="1" w:styleId="paragraph">
    <w:name w:val="paragraph"/>
    <w:basedOn w:val="Normal"/>
    <w:rsid w:val="00170C73"/>
    <w:pPr>
      <w:spacing w:before="100" w:beforeAutospacing="1" w:after="100" w:afterAutospacing="1" w:line="240" w:lineRule="auto"/>
    </w:pPr>
    <w:rPr>
      <w:rFonts w:ascii="Times New Roman" w:hAnsi="Times New Roman" w:cs="Times New Roman"/>
      <w:sz w:val="24"/>
      <w:szCs w:val="24"/>
      <w:lang w:val="en-BE" w:eastAsia="en-BE"/>
    </w:rPr>
  </w:style>
  <w:style w:type="character" w:customStyle="1" w:styleId="normaltextrun">
    <w:name w:val="normaltextrun"/>
    <w:basedOn w:val="DefaultParagraphFont"/>
    <w:rsid w:val="00170C73"/>
  </w:style>
  <w:style w:type="character" w:customStyle="1" w:styleId="eop">
    <w:name w:val="eop"/>
    <w:basedOn w:val="DefaultParagraphFont"/>
    <w:rsid w:val="00170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ndform.cor.europa.eu/en/dashboar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lex.europa.eu/legal-content/EN/TXT/HTML/?uri=CELEX:01962R0031-20140501&amp;from=E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ndform.cor.europa.eu/en/dashboard" TargetMode="External"/><Relationship Id="rId5" Type="http://schemas.openxmlformats.org/officeDocument/2006/relationships/styles" Target="styles.xml"/><Relationship Id="rId15" Type="http://schemas.openxmlformats.org/officeDocument/2006/relationships/hyperlink" Target="https://cor.europa.eu/en/Pages/default.aspx"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r.europa.eu/en/Page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21\Templates\Styles\Style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A31246927C42C7A709456E64311F09"/>
        <w:category>
          <w:name w:val="General"/>
          <w:gallery w:val="placeholder"/>
        </w:category>
        <w:types>
          <w:type w:val="bbPlcHdr"/>
        </w:types>
        <w:behaviors>
          <w:behavior w:val="content"/>
        </w:behaviors>
        <w:guid w:val="{81AA5AE9-36CC-4F90-9DF1-364142C4F09F}"/>
      </w:docPartPr>
      <w:docPartBody>
        <w:p w:rsidR="00D50938" w:rsidRDefault="00CF4AAE" w:rsidP="00CF4AAE">
          <w:pPr>
            <w:pStyle w:val="19A31246927C42C7A709456E64311F091"/>
          </w:pPr>
          <w:r>
            <w:rPr>
              <w:rStyle w:val="PlaceholderText"/>
            </w:rPr>
            <w:t>[</w:t>
          </w:r>
          <w:r w:rsidRPr="00EB7065">
            <w:rPr>
              <w:rStyle w:val="PlaceholderText"/>
            </w:rPr>
            <w:t>Directorate</w:t>
          </w:r>
          <w:r>
            <w:rPr>
              <w:rStyle w:val="PlaceholderText"/>
            </w:rPr>
            <w:t>]</w:t>
          </w:r>
        </w:p>
      </w:docPartBody>
    </w:docPart>
    <w:docPart>
      <w:docPartPr>
        <w:name w:val="577B72EE5AB54C04924453DE3A13D005"/>
        <w:category>
          <w:name w:val="General"/>
          <w:gallery w:val="placeholder"/>
        </w:category>
        <w:types>
          <w:type w:val="bbPlcHdr"/>
        </w:types>
        <w:behaviors>
          <w:behavior w:val="content"/>
        </w:behaviors>
        <w:guid w:val="{72928C0D-7153-4B23-9AFA-90EDAEBEAEBA}"/>
      </w:docPartPr>
      <w:docPartBody>
        <w:p w:rsidR="00D50938" w:rsidRDefault="00CF4AAE" w:rsidP="00CF4AAE">
          <w:pPr>
            <w:pStyle w:val="577B72EE5AB54C04924453DE3A13D0051"/>
          </w:pPr>
          <w:r>
            <w:rPr>
              <w:rStyle w:val="PlaceholderText"/>
            </w:rPr>
            <w:t>[</w:t>
          </w:r>
          <w:r w:rsidRPr="00EB7065">
            <w:rPr>
              <w:rStyle w:val="PlaceholderText"/>
            </w:rPr>
            <w:t>Unit</w:t>
          </w:r>
          <w:r>
            <w:rPr>
              <w:rStyle w:val="PlaceholderText"/>
            </w:rPr>
            <w:t>]</w:t>
          </w:r>
        </w:p>
      </w:docPartBody>
    </w:docPart>
    <w:docPart>
      <w:docPartPr>
        <w:name w:val="82D84A9D5A264C1CBEB212274826CA4B"/>
        <w:category>
          <w:name w:val="General"/>
          <w:gallery w:val="placeholder"/>
        </w:category>
        <w:types>
          <w:type w:val="bbPlcHdr"/>
        </w:types>
        <w:behaviors>
          <w:behavior w:val="content"/>
        </w:behaviors>
        <w:guid w:val="{79478C5E-00A7-4B4C-811B-C7B86B925F23}"/>
      </w:docPartPr>
      <w:docPartBody>
        <w:p w:rsidR="00D50938" w:rsidRDefault="00CF4AAE" w:rsidP="00CF4AAE">
          <w:pPr>
            <w:pStyle w:val="82D84A9D5A264C1CBEB212274826CA4B1"/>
          </w:pPr>
          <w:r>
            <w:rPr>
              <w:rStyle w:val="PlaceholderText"/>
            </w:rPr>
            <w:t>[</w:t>
          </w:r>
          <w:r w:rsidRPr="00EB7065">
            <w:rPr>
              <w:rStyle w:val="PlaceholderText"/>
            </w:rPr>
            <w:t>Sector</w:t>
          </w:r>
          <w:r>
            <w:rPr>
              <w:rStyle w:val="PlaceholderText"/>
            </w:rPr>
            <w:t>]</w:t>
          </w:r>
        </w:p>
      </w:docPartBody>
    </w:docPart>
    <w:docPart>
      <w:docPartPr>
        <w:name w:val="1BB325E21126482C80BCD6ED4FFE06F5"/>
        <w:category>
          <w:name w:val="General"/>
          <w:gallery w:val="placeholder"/>
        </w:category>
        <w:types>
          <w:type w:val="bbPlcHdr"/>
        </w:types>
        <w:behaviors>
          <w:behavior w:val="content"/>
        </w:behaviors>
        <w:guid w:val="{A9E3410A-02C2-4BCE-BE7A-66916C18D74A}"/>
      </w:docPartPr>
      <w:docPartBody>
        <w:p w:rsidR="00D50938" w:rsidRDefault="00CF4AAE" w:rsidP="00CF4AAE">
          <w:pPr>
            <w:pStyle w:val="1BB325E21126482C80BCD6ED4FFE06F51"/>
          </w:pPr>
          <w:r>
            <w:rPr>
              <w:rStyle w:val="PlaceholderText"/>
            </w:rPr>
            <w:t>[</w:t>
          </w:r>
          <w:r w:rsidRPr="00EB7065">
            <w:rPr>
              <w:rStyle w:val="PlaceholderText"/>
            </w:rPr>
            <w:t>AST-SC</w:t>
          </w:r>
          <w:r>
            <w:rPr>
              <w:rStyle w:val="PlaceholderText"/>
            </w:rPr>
            <w:t>X</w:t>
          </w:r>
          <w:r w:rsidRPr="00EB7065">
            <w:rPr>
              <w:rStyle w:val="PlaceholderText"/>
            </w:rPr>
            <w:t>/AST</w:t>
          </w:r>
          <w:r>
            <w:rPr>
              <w:rStyle w:val="PlaceholderText"/>
            </w:rPr>
            <w:t>X</w:t>
          </w:r>
          <w:r w:rsidRPr="00EB7065">
            <w:rPr>
              <w:rStyle w:val="PlaceholderText"/>
            </w:rPr>
            <w:t>/AD</w:t>
          </w:r>
          <w:r>
            <w:rPr>
              <w:rStyle w:val="PlaceholderText"/>
            </w:rPr>
            <w:t>X]</w:t>
          </w:r>
        </w:p>
      </w:docPartBody>
    </w:docPart>
    <w:docPart>
      <w:docPartPr>
        <w:name w:val="CE58D6B27DB244F8B61B65D6DF527713"/>
        <w:category>
          <w:name w:val="General"/>
          <w:gallery w:val="placeholder"/>
        </w:category>
        <w:types>
          <w:type w:val="bbPlcHdr"/>
        </w:types>
        <w:behaviors>
          <w:behavior w:val="content"/>
        </w:behaviors>
        <w:guid w:val="{3930F3EF-CD4F-4815-A5D3-B85F11899CB4}"/>
      </w:docPartPr>
      <w:docPartBody>
        <w:p w:rsidR="00D50938" w:rsidRDefault="00CF4AAE" w:rsidP="00CF4AAE">
          <w:pPr>
            <w:pStyle w:val="CE58D6B27DB244F8B61B65D6DF5277131"/>
          </w:pPr>
          <w:r>
            <w:rPr>
              <w:rStyle w:val="PlaceholderText"/>
            </w:rPr>
            <w:t>[</w:t>
          </w:r>
          <w:r w:rsidRPr="00EB7065">
            <w:rPr>
              <w:rStyle w:val="PlaceholderText"/>
            </w:rPr>
            <w:t>X</w:t>
          </w:r>
          <w:r>
            <w:rPr>
              <w:rStyle w:val="PlaceholderText"/>
            </w:rPr>
            <w:t xml:space="preserve"> months/years]</w:t>
          </w:r>
        </w:p>
      </w:docPartBody>
    </w:docPart>
    <w:docPart>
      <w:docPartPr>
        <w:name w:val="826AE6A732DF42DD90CECDC22A62E794"/>
        <w:category>
          <w:name w:val="General"/>
          <w:gallery w:val="placeholder"/>
        </w:category>
        <w:types>
          <w:type w:val="bbPlcHdr"/>
        </w:types>
        <w:behaviors>
          <w:behavior w:val="content"/>
        </w:behaviors>
        <w:guid w:val="{773D858D-FCC5-4EE1-9A8C-38793DAA93EF}"/>
      </w:docPartPr>
      <w:docPartBody>
        <w:p w:rsidR="00D50938" w:rsidRDefault="00CF4AAE" w:rsidP="00CF4AAE">
          <w:pPr>
            <w:pStyle w:val="826AE6A732DF42DD90CECDC22A62E7941"/>
          </w:pPr>
          <w:r>
            <w:rPr>
              <w:rStyle w:val="PlaceholderText"/>
            </w:rPr>
            <w:t>[</w:t>
          </w:r>
          <w:r w:rsidRPr="00EB7065">
            <w:rPr>
              <w:rStyle w:val="PlaceholderText"/>
            </w:rPr>
            <w:t>DD Month 202</w:t>
          </w:r>
          <w:r>
            <w:rPr>
              <w:rStyle w:val="PlaceholderText"/>
            </w:rPr>
            <w:t>X]</w:t>
          </w:r>
        </w:p>
      </w:docPartBody>
    </w:docPart>
    <w:docPart>
      <w:docPartPr>
        <w:name w:val="5CABFD4A07E947C1B4101E7DC251AAFA"/>
        <w:category>
          <w:name w:val="General"/>
          <w:gallery w:val="placeholder"/>
        </w:category>
        <w:types>
          <w:type w:val="bbPlcHdr"/>
        </w:types>
        <w:behaviors>
          <w:behavior w:val="content"/>
        </w:behaviors>
        <w:guid w:val="{3211AB6E-05A9-4B1B-A95B-18107F2593B3}"/>
      </w:docPartPr>
      <w:docPartBody>
        <w:p w:rsidR="00D50938" w:rsidRDefault="00CF4AAE" w:rsidP="00CF4AAE">
          <w:pPr>
            <w:pStyle w:val="5CABFD4A07E947C1B4101E7DC251AAFA1"/>
          </w:pPr>
          <w:r>
            <w:rPr>
              <w:rStyle w:val="PlaceholderText"/>
            </w:rPr>
            <w:t>[</w:t>
          </w:r>
          <w:r w:rsidRPr="00EB7065">
            <w:rPr>
              <w:rStyle w:val="PlaceholderText"/>
            </w:rPr>
            <w:t>DD Month 2024</w:t>
          </w:r>
          <w:r>
            <w:rPr>
              <w:rStyle w:val="PlaceholderText"/>
            </w:rPr>
            <w:t>]</w:t>
          </w:r>
        </w:p>
      </w:docPartBody>
    </w:docPart>
    <w:docPart>
      <w:docPartPr>
        <w:name w:val="67581BD8C7CD4E3BB033CBF916FFCBA9"/>
        <w:category>
          <w:name w:val="General"/>
          <w:gallery w:val="placeholder"/>
        </w:category>
        <w:types>
          <w:type w:val="bbPlcHdr"/>
        </w:types>
        <w:behaviors>
          <w:behavior w:val="content"/>
        </w:behaviors>
        <w:guid w:val="{E8859780-35ED-4D8B-A29C-09EC896B98B8}"/>
      </w:docPartPr>
      <w:docPartBody>
        <w:p w:rsidR="00D50938" w:rsidRDefault="00CF4AAE" w:rsidP="00CF4AAE">
          <w:pPr>
            <w:pStyle w:val="67581BD8C7CD4E3BB033CBF916FFCBA91"/>
          </w:pPr>
          <w:r>
            <w:rPr>
              <w:rStyle w:val="PlaceholderText"/>
            </w:rPr>
            <w:t>[</w:t>
          </w:r>
          <w:r w:rsidRPr="00EB7065">
            <w:rPr>
              <w:rStyle w:val="PlaceholderText"/>
            </w:rPr>
            <w:t>DD Month 2024</w:t>
          </w:r>
          <w:r>
            <w:rPr>
              <w:rStyle w:val="PlaceholderText"/>
            </w:rPr>
            <w:t>]</w:t>
          </w:r>
        </w:p>
      </w:docPartBody>
    </w:docPart>
    <w:docPart>
      <w:docPartPr>
        <w:name w:val="D7F58427CFAC414A8BD4B550FD3BE436"/>
        <w:category>
          <w:name w:val="General"/>
          <w:gallery w:val="placeholder"/>
        </w:category>
        <w:types>
          <w:type w:val="bbPlcHdr"/>
        </w:types>
        <w:behaviors>
          <w:behavior w:val="content"/>
        </w:behaviors>
        <w:guid w:val="{9BEC4BDB-96B0-40BA-B6F5-6C0AD37789E7}"/>
      </w:docPartPr>
      <w:docPartBody>
        <w:p w:rsidR="003F59A7" w:rsidRDefault="00CF4AAE" w:rsidP="00CF4AAE">
          <w:pPr>
            <w:pStyle w:val="D7F58427CFAC414A8BD4B550FD3BE436"/>
          </w:pPr>
          <w:r>
            <w:rPr>
              <w:rStyle w:val="PlaceholderText"/>
            </w:rPr>
            <w:t>[</w:t>
          </w:r>
          <w:r w:rsidRPr="00C37606">
            <w:rPr>
              <w:rStyle w:val="PlaceholderText"/>
            </w:rPr>
            <w:t>Temporary staff member working on/in XXX</w:t>
          </w:r>
          <w:r>
            <w:rPr>
              <w:rStyle w:val="PlaceholderText"/>
            </w:rPr>
            <w:t>]</w:t>
          </w:r>
        </w:p>
      </w:docPartBody>
    </w:docPart>
    <w:docPart>
      <w:docPartPr>
        <w:name w:val="8A1F0DC4DB674CDFB4A80A3D9708306E"/>
        <w:category>
          <w:name w:val="General"/>
          <w:gallery w:val="placeholder"/>
        </w:category>
        <w:types>
          <w:type w:val="bbPlcHdr"/>
        </w:types>
        <w:behaviors>
          <w:behavior w:val="content"/>
        </w:behaviors>
        <w:guid w:val="{7A5E6AFD-8AEB-45B9-9728-3A69A20E0A4B}"/>
      </w:docPartPr>
      <w:docPartBody>
        <w:p w:rsidR="003F59A7" w:rsidRDefault="00CF4AAE" w:rsidP="00CF4AAE">
          <w:pPr>
            <w:pStyle w:val="8A1F0DC4DB674CDFB4A80A3D9708306E"/>
          </w:pPr>
          <w:r>
            <w:rPr>
              <w:rStyle w:val="PlaceholderText"/>
            </w:rPr>
            <w:t>[</w:t>
          </w:r>
          <w:r w:rsidRPr="00C37606">
            <w:rPr>
              <w:rStyle w:val="PlaceholderText"/>
            </w:rPr>
            <w:t>COR/XXX/TA/X/202X</w:t>
          </w:r>
          <w:r>
            <w:rPr>
              <w:rStyle w:val="PlaceholderText"/>
            </w:rPr>
            <w:t>]</w:t>
          </w:r>
        </w:p>
      </w:docPartBody>
    </w:docPart>
    <w:docPart>
      <w:docPartPr>
        <w:name w:val="D67E507D3F894F35A9DDFFC7F215D1AA"/>
        <w:category>
          <w:name w:val="General"/>
          <w:gallery w:val="placeholder"/>
        </w:category>
        <w:types>
          <w:type w:val="bbPlcHdr"/>
        </w:types>
        <w:behaviors>
          <w:behavior w:val="content"/>
        </w:behaviors>
        <w:guid w:val="{FE303CBC-B2E2-446F-A5B0-67F87785D84D}"/>
      </w:docPartPr>
      <w:docPartBody>
        <w:p w:rsidR="003F59A7" w:rsidRDefault="00CF4AAE" w:rsidP="00CF4AAE">
          <w:pPr>
            <w:pStyle w:val="D67E507D3F894F35A9DDFFC7F215D1AA"/>
          </w:pPr>
          <w:r>
            <w:rPr>
              <w:rStyle w:val="PlaceholderText"/>
            </w:rPr>
            <w:t>[</w:t>
          </w:r>
          <w:r w:rsidRPr="00C37606">
            <w:rPr>
              <w:rStyle w:val="PlaceholderText"/>
            </w:rPr>
            <w:t>DD Month 2024</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BE"/>
    <w:rsid w:val="000A461D"/>
    <w:rsid w:val="001D7E49"/>
    <w:rsid w:val="0026418A"/>
    <w:rsid w:val="003F59A7"/>
    <w:rsid w:val="004629D5"/>
    <w:rsid w:val="005A2589"/>
    <w:rsid w:val="0066136B"/>
    <w:rsid w:val="00863DBE"/>
    <w:rsid w:val="008F5DD4"/>
    <w:rsid w:val="00CF4AAE"/>
    <w:rsid w:val="00D50938"/>
    <w:rsid w:val="00DE2E62"/>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BE" w:eastAsia="en-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4AAE"/>
    <w:rPr>
      <w:color w:val="808080"/>
    </w:rPr>
  </w:style>
  <w:style w:type="paragraph" w:customStyle="1" w:styleId="D7F58427CFAC414A8BD4B550FD3BE436">
    <w:name w:val="D7F58427CFAC414A8BD4B550FD3BE436"/>
    <w:rsid w:val="00CF4AAE"/>
    <w:pPr>
      <w:spacing w:after="0" w:line="312" w:lineRule="auto"/>
    </w:pPr>
    <w:rPr>
      <w:rFonts w:ascii="Arial" w:eastAsia="Times New Roman" w:hAnsi="Arial" w:cs="Arial"/>
      <w:b/>
      <w:bCs/>
      <w:sz w:val="28"/>
      <w:szCs w:val="28"/>
      <w:lang w:val="en-GB" w:eastAsia="en-US"/>
    </w:rPr>
  </w:style>
  <w:style w:type="paragraph" w:customStyle="1" w:styleId="8A1F0DC4DB674CDFB4A80A3D9708306E">
    <w:name w:val="8A1F0DC4DB674CDFB4A80A3D9708306E"/>
    <w:rsid w:val="00CF4AAE"/>
    <w:pPr>
      <w:spacing w:after="0" w:line="312" w:lineRule="auto"/>
    </w:pPr>
    <w:rPr>
      <w:rFonts w:ascii="Arial" w:eastAsia="Times New Roman" w:hAnsi="Arial" w:cs="Arial"/>
      <w:lang w:val="en-GB" w:eastAsia="en-US"/>
    </w:rPr>
  </w:style>
  <w:style w:type="paragraph" w:customStyle="1" w:styleId="19A31246927C42C7A709456E64311F091">
    <w:name w:val="19A31246927C42C7A709456E64311F091"/>
    <w:rsid w:val="00CF4AAE"/>
    <w:pPr>
      <w:spacing w:after="0" w:line="312" w:lineRule="auto"/>
    </w:pPr>
    <w:rPr>
      <w:rFonts w:ascii="Arial" w:eastAsia="Times New Roman" w:hAnsi="Arial" w:cs="Arial"/>
      <w:lang w:val="en-GB" w:eastAsia="en-US"/>
    </w:rPr>
  </w:style>
  <w:style w:type="paragraph" w:customStyle="1" w:styleId="577B72EE5AB54C04924453DE3A13D0051">
    <w:name w:val="577B72EE5AB54C04924453DE3A13D0051"/>
    <w:rsid w:val="00CF4AAE"/>
    <w:pPr>
      <w:spacing w:after="0" w:line="312" w:lineRule="auto"/>
    </w:pPr>
    <w:rPr>
      <w:rFonts w:ascii="Arial" w:eastAsia="Times New Roman" w:hAnsi="Arial" w:cs="Arial"/>
      <w:lang w:val="en-GB" w:eastAsia="en-US"/>
    </w:rPr>
  </w:style>
  <w:style w:type="paragraph" w:customStyle="1" w:styleId="82D84A9D5A264C1CBEB212274826CA4B1">
    <w:name w:val="82D84A9D5A264C1CBEB212274826CA4B1"/>
    <w:rsid w:val="00CF4AAE"/>
    <w:pPr>
      <w:spacing w:after="0" w:line="312" w:lineRule="auto"/>
    </w:pPr>
    <w:rPr>
      <w:rFonts w:ascii="Arial" w:eastAsia="Times New Roman" w:hAnsi="Arial" w:cs="Arial"/>
      <w:lang w:val="en-GB" w:eastAsia="en-US"/>
    </w:rPr>
  </w:style>
  <w:style w:type="paragraph" w:customStyle="1" w:styleId="1BB325E21126482C80BCD6ED4FFE06F51">
    <w:name w:val="1BB325E21126482C80BCD6ED4FFE06F51"/>
    <w:rsid w:val="00CF4AAE"/>
    <w:pPr>
      <w:spacing w:after="0" w:line="312" w:lineRule="auto"/>
    </w:pPr>
    <w:rPr>
      <w:rFonts w:ascii="Arial" w:eastAsia="Times New Roman" w:hAnsi="Arial" w:cs="Arial"/>
      <w:lang w:val="en-GB" w:eastAsia="en-US"/>
    </w:rPr>
  </w:style>
  <w:style w:type="paragraph" w:customStyle="1" w:styleId="CE58D6B27DB244F8B61B65D6DF5277131">
    <w:name w:val="CE58D6B27DB244F8B61B65D6DF5277131"/>
    <w:rsid w:val="00CF4AAE"/>
    <w:pPr>
      <w:spacing w:after="0" w:line="312" w:lineRule="auto"/>
    </w:pPr>
    <w:rPr>
      <w:rFonts w:ascii="Arial" w:eastAsia="Times New Roman" w:hAnsi="Arial" w:cs="Arial"/>
      <w:lang w:val="en-GB" w:eastAsia="en-US"/>
    </w:rPr>
  </w:style>
  <w:style w:type="paragraph" w:customStyle="1" w:styleId="826AE6A732DF42DD90CECDC22A62E7941">
    <w:name w:val="826AE6A732DF42DD90CECDC22A62E7941"/>
    <w:rsid w:val="00CF4AAE"/>
    <w:pPr>
      <w:spacing w:after="0" w:line="312" w:lineRule="auto"/>
    </w:pPr>
    <w:rPr>
      <w:rFonts w:ascii="Arial" w:eastAsia="Times New Roman" w:hAnsi="Arial" w:cs="Arial"/>
      <w:lang w:val="en-GB" w:eastAsia="en-US"/>
    </w:rPr>
  </w:style>
  <w:style w:type="paragraph" w:customStyle="1" w:styleId="5CABFD4A07E947C1B4101E7DC251AAFA1">
    <w:name w:val="5CABFD4A07E947C1B4101E7DC251AAFA1"/>
    <w:rsid w:val="00CF4AAE"/>
    <w:pPr>
      <w:spacing w:after="0" w:line="312" w:lineRule="auto"/>
    </w:pPr>
    <w:rPr>
      <w:rFonts w:ascii="Arial" w:eastAsia="Times New Roman" w:hAnsi="Arial" w:cs="Arial"/>
      <w:lang w:val="en-GB" w:eastAsia="en-US"/>
    </w:rPr>
  </w:style>
  <w:style w:type="paragraph" w:customStyle="1" w:styleId="67581BD8C7CD4E3BB033CBF916FFCBA91">
    <w:name w:val="67581BD8C7CD4E3BB033CBF916FFCBA91"/>
    <w:rsid w:val="00CF4AAE"/>
    <w:pPr>
      <w:spacing w:after="0" w:line="312" w:lineRule="auto"/>
    </w:pPr>
    <w:rPr>
      <w:rFonts w:ascii="Arial" w:eastAsia="Times New Roman" w:hAnsi="Arial" w:cs="Arial"/>
      <w:lang w:val="en-GB" w:eastAsia="en-US"/>
    </w:rPr>
  </w:style>
  <w:style w:type="paragraph" w:customStyle="1" w:styleId="D67E507D3F894F35A9DDFFC7F215D1AA">
    <w:name w:val="D67E507D3F894F35A9DDFFC7F215D1AA"/>
    <w:rsid w:val="00CF4AAE"/>
    <w:pPr>
      <w:spacing w:after="0" w:line="312" w:lineRule="auto"/>
    </w:pPr>
    <w:rPr>
      <w:rFonts w:ascii="Arial" w:eastAsia="Times New Roman" w:hAnsi="Arial" w:cs="Arial"/>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a3019d-1caa-44e1-9ef8-f62c9787953d" xsi:nil="true"/>
    <lcf76f155ced4ddcb4097134ff3c332f xmlns="738d0ff4-c6ef-43c0-b456-c5c7ef5d98b7">
      <Terms xmlns="http://schemas.microsoft.com/office/infopath/2007/PartnerControls"/>
    </lcf76f155ced4ddcb4097134ff3c332f>
    <Language xmlns="738d0ff4-c6ef-43c0-b456-c5c7ef5d98b7" xsi:nil="true"/>
    <Workflow xmlns="738d0ff4-c6ef-43c0-b456-c5c7ef5d98b7" xsi:nil="true"/>
    <Directorates_x002f_Units xmlns="738d0ff4-c6ef-43c0-b456-c5c7ef5d98b7" xsi:nil="true"/>
    <Topic xmlns="738d0ff4-c6ef-43c0-b456-c5c7ef5d98b7" xsi:nil="true"/>
    <Publicationdate xmlns="738d0ff4-c6ef-43c0-b456-c5c7ef5d98b7" xsi:nil="true"/>
    <Year xmlns="738d0ff4-c6ef-43c0-b456-c5c7ef5d98b7" xsi:nil="true"/>
    <DateEvent xmlns="738d0ff4-c6ef-43c0-b456-c5c7ef5d98b7" xsi:nil="true"/>
    <DocumentsType xmlns="738d0ff4-c6ef-43c0-b456-c5c7ef5d98b7" xsi:nil="true"/>
    <Specific xmlns="738d0ff4-c6ef-43c0-b456-c5c7ef5d98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F8DCD7476406469FA514A0956798F0" ma:contentTypeVersion="22" ma:contentTypeDescription="Create a new document." ma:contentTypeScope="" ma:versionID="ed7404c06bd3c6a91a85e7d048c80296">
  <xsd:schema xmlns:xsd="http://www.w3.org/2001/XMLSchema" xmlns:xs="http://www.w3.org/2001/XMLSchema" xmlns:p="http://schemas.microsoft.com/office/2006/metadata/properties" xmlns:ns2="738d0ff4-c6ef-43c0-b456-c5c7ef5d98b7" xmlns:ns3="faa3019d-1caa-44e1-9ef8-f62c9787953d" targetNamespace="http://schemas.microsoft.com/office/2006/metadata/properties" ma:root="true" ma:fieldsID="f71b95bd1027ad8ff13db3f7bf38234c" ns2:_="" ns3:_="">
    <xsd:import namespace="738d0ff4-c6ef-43c0-b456-c5c7ef5d98b7"/>
    <xsd:import namespace="faa3019d-1caa-44e1-9ef8-f62c9787953d"/>
    <xsd:element name="properties">
      <xsd:complexType>
        <xsd:sequence>
          <xsd:element name="documentManagement">
            <xsd:complexType>
              <xsd:all>
                <xsd:element ref="ns2:Topic" minOccurs="0"/>
                <xsd:element ref="ns2:Specific" minOccurs="0"/>
                <xsd:element ref="ns2:DocumentsType" minOccurs="0"/>
                <xsd:element ref="ns2:Language" minOccurs="0"/>
                <xsd:element ref="ns2:Year" minOccurs="0"/>
                <xsd:element ref="ns2:Workflow" minOccurs="0"/>
                <xsd:element ref="ns2:Directorates_x002f_Unit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DateEvent" minOccurs="0"/>
                <xsd:element ref="ns2:lcf76f155ced4ddcb4097134ff3c332f" minOccurs="0"/>
                <xsd:element ref="ns3:TaxCatchAll" minOccurs="0"/>
                <xsd:element ref="ns2:MediaServiceDateTaken" minOccurs="0"/>
                <xsd:element ref="ns2:MediaServiceOCR" minOccurs="0"/>
                <xsd:element ref="ns2:MediaLengthInSeconds" minOccurs="0"/>
                <xsd:element ref="ns2:Publication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d0ff4-c6ef-43c0-b456-c5c7ef5d98b7"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HR update"/>
          <xsd:enumeration value="Coffee talk"/>
          <xsd:enumeration value="Career event"/>
          <xsd:enumeration value="Employer Branding"/>
          <xsd:enumeration value="Diversity &amp; Inclusion"/>
          <xsd:enumeration value="Communication products"/>
          <xsd:enumeration value="DirE visibility"/>
          <xsd:enumeration value="Staff notice - DirE - General"/>
          <xsd:enumeration value="Internal communication"/>
          <xsd:enumeration value="MYCOR - Revamp"/>
          <xsd:enumeration value="MYCOR - 2025 Migration Revamp"/>
          <xsd:enumeration value="CoR 30th Anniversary"/>
          <xsd:enumeration value="Synthesia"/>
          <xsd:enumeration value="Unit Meetings"/>
        </xsd:restriction>
      </xsd:simpleType>
    </xsd:element>
    <xsd:element name="Specific" ma:index="9" nillable="true" ma:displayName="Specific" ma:format="Dropdown" ma:internalName="Specific">
      <xsd:simpleType>
        <xsd:restriction base="dms:Choice">
          <xsd:enumeration value="CoR WEB"/>
          <xsd:enumeration value="MYCOR"/>
          <xsd:enumeration value="LinkedIn"/>
          <xsd:enumeration value="EU Careers"/>
          <xsd:enumeration value="Communication campaign"/>
          <xsd:enumeration value="Webinar HR"/>
          <xsd:enumeration value="Open Days"/>
          <xsd:enumeration value="EU Regions week"/>
          <xsd:enumeration value="Staff ambassadors"/>
          <xsd:enumeration value="Traineeships office"/>
          <xsd:enumeration value="Communication campaign SNE"/>
          <xsd:enumeration value="Action Plan"/>
          <xsd:enumeration value="Correspondence - D3"/>
          <xsd:enumeration value="Organisation chart"/>
          <xsd:enumeration value="Cooperation agreement EESC"/>
        </xsd:restriction>
      </xsd:simpleType>
    </xsd:element>
    <xsd:element name="DocumentsType" ma:index="10" nillable="true" ma:displayName="Document's Type" ma:format="Dropdown" ma:internalName="DocumentsType">
      <xsd:simpleType>
        <xsd:restriction base="dms:Choice">
          <xsd:enumeration value="Note"/>
          <xsd:enumeration value="Staff notice"/>
          <xsd:enumeration value="Background document"/>
          <xsd:enumeration value="Email"/>
          <xsd:enumeration value="Newsletter"/>
          <xsd:enumeration value="Monitoring table"/>
          <xsd:enumeration value="Briefing note -MM"/>
          <xsd:enumeration value="Call for interest - Recruitment"/>
          <xsd:enumeration value="Contact list"/>
          <xsd:enumeration value="Web page"/>
          <xsd:enumeration value="Presentation"/>
          <xsd:enumeration value="Template"/>
          <xsd:enumeration value="Leaflet - Brochure"/>
          <xsd:enumeration value="Image / Picture / Photo"/>
          <xsd:enumeration value="Poster"/>
          <xsd:enumeration value="Roll-up"/>
          <xsd:enumeration value="Video"/>
          <xsd:enumeration value="Sign"/>
          <xsd:enumeration value="Order form"/>
          <xsd:enumeration value="DPO consent"/>
          <xsd:enumeration value="Request form"/>
          <xsd:enumeration value="Organisation chart"/>
          <xsd:enumeration value="Framework contract"/>
        </xsd:restriction>
      </xsd:simpleType>
    </xsd:element>
    <xsd:element name="Language" ma:index="11" nillable="true" ma:displayName="Language" ma:format="Dropdown" ma:internalName="Language">
      <xsd:simpleType>
        <xsd:restriction base="dms:Choice">
          <xsd:enumeration value="EN"/>
          <xsd:enumeration value="FR"/>
          <xsd:enumeration value="Choice 3"/>
        </xsd:restriction>
      </xsd:simpleType>
    </xsd:element>
    <xsd:element name="Year" ma:index="12" nillable="true" ma:displayName="Year" ma:format="Dropdown" ma:internalName="Year">
      <xsd:simpleType>
        <xsd:restriction base="dms:Text">
          <xsd:maxLength value="255"/>
        </xsd:restriction>
      </xsd:simpleType>
    </xsd:element>
    <xsd:element name="Workflow" ma:index="13" nillable="true" ma:displayName="Workflow" ma:format="Dropdown" ma:internalName="Workflow">
      <xsd:simpleType>
        <xsd:restriction base="dms:Choice">
          <xsd:enumeration value="Draft"/>
          <xsd:enumeration value="Approved"/>
          <xsd:enumeration value="Archive"/>
          <xsd:enumeration value="Canceled"/>
          <xsd:enumeration value="Signed HoU"/>
          <xsd:enumeration value="Signed SG"/>
          <xsd:enumeration value="Signed DirE"/>
          <xsd:enumeration value="Signed AOS"/>
        </xsd:restriction>
      </xsd:simpleType>
    </xsd:element>
    <xsd:element name="Directorates_x002f_Units" ma:index="14" nillable="true" ma:displayName="Directorates/Units" ma:format="Dropdown" ma:internalName="Directorates_x002f_Units">
      <xsd:complexType>
        <xsd:complexContent>
          <xsd:extension base="dms:MultiChoiceFillIn">
            <xsd:sequence>
              <xsd:element name="Value" maxOccurs="unbounded" minOccurs="0" nillable="true">
                <xsd:simpleType>
                  <xsd:union memberTypes="dms:Text">
                    <xsd:simpleType>
                      <xsd:restriction base="dms:Choice">
                        <xsd:enumeration value="Dir E"/>
                        <xsd:enumeration value="E2"/>
                        <xsd:enumeration value="E3"/>
                        <xsd:enumeration value="D3"/>
                        <xsd:enumeration value="D1"/>
                        <xsd:enumeration value="Choice 6"/>
                      </xsd:restriction>
                    </xsd:simpleType>
                  </xsd:un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ateEvent" ma:index="21" nillable="true" ma:displayName="Date Event" ma:format="Dropdown" ma:internalName="DateEvent">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baa02b3-c216-49d5-b6dc-d11338e15416"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Publicationdate" ma:index="28" nillable="true" ma:displayName="Publication date" ma:format="Dropdown" ma:internalName="Publicationdate">
      <xsd:simpleType>
        <xsd:restriction base="dms:Text">
          <xsd:maxLength value="255"/>
        </xsd:restriction>
      </xsd:simpleType>
    </xsd:element>
    <xsd:element name="MediaServiceLocation" ma:index="2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3019d-1caa-44e1-9ef8-f62c9787953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26d586a-48fc-4446-b078-278b47b4d665}" ma:internalName="TaxCatchAll" ma:showField="CatchAllData" ma:web="faa3019d-1caa-44e1-9ef8-f62c978795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3A418-16BE-4E3A-99E6-A23481B0D4CD}">
  <ds:schemaRefs>
    <ds:schemaRef ds:uri="http://schemas.microsoft.com/office/2006/metadata/properties"/>
    <ds:schemaRef ds:uri="http://schemas.microsoft.com/office/infopath/2007/PartnerControls"/>
    <ds:schemaRef ds:uri="75fdc458-6f3b-4c5e-bc90-085897eed78e"/>
    <ds:schemaRef ds:uri="faa3019d-1caa-44e1-9ef8-f62c9787953d"/>
  </ds:schemaRefs>
</ds:datastoreItem>
</file>

<file path=customXml/itemProps2.xml><?xml version="1.0" encoding="utf-8"?>
<ds:datastoreItem xmlns:ds="http://schemas.openxmlformats.org/officeDocument/2006/customXml" ds:itemID="{9E31DB13-93ED-4DFF-873F-813F659C694A}">
  <ds:schemaRefs>
    <ds:schemaRef ds:uri="http://schemas.microsoft.com/sharepoint/v3/contenttype/forms"/>
  </ds:schemaRefs>
</ds:datastoreItem>
</file>

<file path=customXml/itemProps3.xml><?xml version="1.0" encoding="utf-8"?>
<ds:datastoreItem xmlns:ds="http://schemas.openxmlformats.org/officeDocument/2006/customXml" ds:itemID="{8E2B066A-DFB5-45CB-8D7C-45B02781BACF}"/>
</file>

<file path=docProps/app.xml><?xml version="1.0" encoding="utf-8"?>
<Properties xmlns="http://schemas.openxmlformats.org/officeDocument/2006/extended-properties" xmlns:vt="http://schemas.openxmlformats.org/officeDocument/2006/docPropsVTypes">
  <Template>Styles.dotm</Template>
  <TotalTime>0</TotalTime>
  <Pages>3</Pages>
  <Words>983</Words>
  <Characters>5737</Characters>
  <Application>Microsoft Office Word</Application>
  <DocSecurity>0</DocSecurity>
  <Lines>119</Lines>
  <Paragraphs>77</Paragraphs>
  <ScaleCrop>false</ScaleCrop>
  <Company>CES-CdR</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Francesca</dc:creator>
  <cp:keywords>Based-on-Styles-Template-Version-3</cp:keywords>
  <cp:lastModifiedBy>Makarezou Evangelia</cp:lastModifiedBy>
  <cp:revision>4</cp:revision>
  <dcterms:created xsi:type="dcterms:W3CDTF">2025-10-07T14:13:00Z</dcterms:created>
  <dcterms:modified xsi:type="dcterms:W3CDTF">2025-10-07T14:27:00Z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0x010100E2F8DCD7476406469FA514A0956798F0</vt:lpwstr>
  </property>
  <property fmtid="{D5CDD505-2E9C-101B-9397-08002B2CF9AE}" pid="3" name="MediaServiceImageTags">
    <vt:lpwstr/>
  </property>
  <property fmtid="{D5CDD505-2E9C-101B-9397-08002B2CF9AE}" pid="4" name="docLang">
    <vt:lpwstr>en</vt:lpwstr>
  </property>
</Properties>
</file>